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8F" w:rsidRPr="006B55AE" w:rsidRDefault="0037638F" w:rsidP="0037638F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Минист</w:t>
      </w:r>
      <w:r>
        <w:rPr>
          <w:sz w:val="28"/>
          <w:szCs w:val="28"/>
        </w:rPr>
        <w:t>ерство</w:t>
      </w:r>
      <w:r w:rsidRPr="006B55AE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молодёжной политики</w:t>
      </w:r>
      <w:r w:rsidRPr="006B55AE">
        <w:rPr>
          <w:sz w:val="28"/>
          <w:szCs w:val="28"/>
        </w:rPr>
        <w:t xml:space="preserve"> Свердловской области</w:t>
      </w:r>
    </w:p>
    <w:p w:rsidR="0037638F" w:rsidRPr="006B55AE" w:rsidRDefault="0037638F" w:rsidP="0037638F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6B55AE">
        <w:rPr>
          <w:sz w:val="28"/>
          <w:szCs w:val="28"/>
        </w:rPr>
        <w:t>осударственное автономное  профессиональное образовательное</w:t>
      </w:r>
    </w:p>
    <w:p w:rsidR="0037638F" w:rsidRDefault="0037638F" w:rsidP="0037638F">
      <w:pPr>
        <w:jc w:val="center"/>
        <w:rPr>
          <w:sz w:val="28"/>
          <w:szCs w:val="28"/>
        </w:rPr>
      </w:pPr>
      <w:r w:rsidRPr="006B55AE">
        <w:rPr>
          <w:sz w:val="28"/>
          <w:szCs w:val="28"/>
        </w:rPr>
        <w:t>учреждение среднего обр</w:t>
      </w:r>
      <w:r w:rsidRPr="00A52FC9">
        <w:rPr>
          <w:sz w:val="28"/>
          <w:szCs w:val="28"/>
        </w:rPr>
        <w:t>азования свердловской области</w:t>
      </w:r>
    </w:p>
    <w:p w:rsidR="0037638F" w:rsidRPr="00A52FC9" w:rsidRDefault="0037638F" w:rsidP="0037638F">
      <w:pPr>
        <w:jc w:val="center"/>
      </w:pPr>
      <w:r>
        <w:rPr>
          <w:sz w:val="28"/>
          <w:szCs w:val="28"/>
        </w:rPr>
        <w:t>Н</w:t>
      </w:r>
      <w:r w:rsidRPr="006B55AE">
        <w:rPr>
          <w:sz w:val="28"/>
          <w:szCs w:val="28"/>
        </w:rPr>
        <w:t>ижнетагильский  строительный колле</w:t>
      </w:r>
      <w:r w:rsidRPr="00A52FC9">
        <w:t>дж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8D328E" w:rsidRPr="002C2982" w:rsidRDefault="008D328E" w:rsidP="00E92963">
      <w:pPr>
        <w:spacing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  <w:r w:rsidRPr="002C2982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8D328E" w:rsidRPr="002C2982" w:rsidRDefault="008116FD" w:rsidP="008D328E">
      <w:pPr>
        <w:ind w:left="552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</w:t>
      </w:r>
      <w:r w:rsidR="00555FB8">
        <w:rPr>
          <w:rFonts w:eastAsia="Calibri" w:cs="Times New Roman"/>
          <w:sz w:val="28"/>
          <w:szCs w:val="28"/>
          <w:lang w:eastAsia="ru-RU"/>
        </w:rPr>
        <w:t>4</w:t>
      </w:r>
      <w:r w:rsidR="008D328E" w:rsidRPr="002C2982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8D328E" w:rsidRPr="002C2982" w:rsidRDefault="008D328E" w:rsidP="008D328E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E07633" w:rsidRPr="0090311D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 w:rsidRPr="0090311D">
        <w:rPr>
          <w:rFonts w:eastAsia="Calibri" w:cs="Times New Roman"/>
          <w:caps/>
          <w:sz w:val="28"/>
          <w:szCs w:val="28"/>
        </w:rPr>
        <w:t>рабочая  ПРОГРАММа УЧЕБНОЙ ДИСЦИПЛИНЫ</w:t>
      </w:r>
    </w:p>
    <w:p w:rsidR="00E07633" w:rsidRPr="0037638F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 w:cs="Times New Roman"/>
          <w:sz w:val="32"/>
          <w:szCs w:val="32"/>
        </w:rPr>
      </w:pPr>
      <w:r w:rsidRPr="0037638F">
        <w:rPr>
          <w:rFonts w:eastAsia="Calibri" w:cs="Times New Roman"/>
          <w:caps/>
          <w:sz w:val="32"/>
          <w:szCs w:val="32"/>
        </w:rPr>
        <w:t>ОП 04. Материаловедение</w:t>
      </w: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b/>
        </w:rPr>
      </w:pP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для специальности СПО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23.02.04 «Техническая эксплуатация подъёмно-транспортных, строительных, дорожных машин оборудования»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Форма обучения – </w:t>
      </w:r>
      <w:r w:rsidR="00E07633" w:rsidRPr="0090311D">
        <w:rPr>
          <w:rFonts w:eastAsia="Calibri" w:cs="Times New Roman"/>
          <w:sz w:val="28"/>
        </w:rPr>
        <w:t>очная</w:t>
      </w:r>
    </w:p>
    <w:p w:rsidR="00E07633" w:rsidRPr="0090311D" w:rsidRDefault="00E81AC1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Срок обучения 3года 10</w:t>
      </w:r>
      <w:r w:rsidR="00E07633" w:rsidRPr="0090311D">
        <w:rPr>
          <w:rFonts w:eastAsia="Calibri" w:cs="Times New Roman"/>
          <w:sz w:val="28"/>
        </w:rPr>
        <w:t xml:space="preserve"> месяцев</w:t>
      </w:r>
    </w:p>
    <w:p w:rsidR="00E07633" w:rsidRPr="0090311D" w:rsidRDefault="00E07633" w:rsidP="00E07633">
      <w:pPr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на базе среднего (полного) общего образования</w:t>
      </w:r>
    </w:p>
    <w:p w:rsidR="00E07633" w:rsidRPr="0090311D" w:rsidRDefault="00E07633" w:rsidP="00E07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Уровень освоения: базовый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90311D" w:rsidRDefault="0090311D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</w:p>
    <w:p w:rsidR="00E07633" w:rsidRPr="0037638F" w:rsidRDefault="008116FD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caps/>
          <w:sz w:val="28"/>
          <w:szCs w:val="28"/>
        </w:rPr>
      </w:pPr>
      <w:r>
        <w:rPr>
          <w:rFonts w:eastAsia="Calibri" w:cs="Times New Roman"/>
          <w:caps/>
          <w:sz w:val="28"/>
          <w:szCs w:val="28"/>
        </w:rPr>
        <w:t>202</w:t>
      </w:r>
      <w:r w:rsidR="00555FB8">
        <w:rPr>
          <w:rFonts w:eastAsia="Calibri" w:cs="Times New Roman"/>
          <w:caps/>
          <w:sz w:val="28"/>
          <w:szCs w:val="28"/>
        </w:rPr>
        <w:t>4</w:t>
      </w:r>
    </w:p>
    <w:p w:rsidR="00E07633" w:rsidRDefault="00E07633" w:rsidP="00E076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 w:cs="Times New Roman"/>
          <w:b/>
          <w:caps/>
          <w:sz w:val="28"/>
          <w:szCs w:val="28"/>
        </w:rPr>
      </w:pPr>
    </w:p>
    <w:p w:rsidR="00E07633" w:rsidRPr="0090311D" w:rsidRDefault="00E07633" w:rsidP="00CD0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bCs/>
          <w:sz w:val="28"/>
        </w:rPr>
        <w:lastRenderedPageBreak/>
        <w:t xml:space="preserve">Рабочая </w:t>
      </w:r>
      <w:r w:rsidRPr="0090311D">
        <w:rPr>
          <w:rFonts w:eastAsia="Calibri" w:cs="Times New Roman"/>
          <w:sz w:val="28"/>
        </w:rPr>
        <w:t xml:space="preserve"> программа учебной дисциплины</w:t>
      </w:r>
      <w:r w:rsidRPr="0090311D">
        <w:rPr>
          <w:rFonts w:eastAsia="Calibri" w:cs="Times New Roman"/>
          <w:caps/>
          <w:sz w:val="28"/>
        </w:rPr>
        <w:t xml:space="preserve"> </w:t>
      </w:r>
      <w:r w:rsidRPr="0090311D">
        <w:rPr>
          <w:rFonts w:eastAsia="Calibri" w:cs="Times New Roman"/>
          <w:sz w:val="28"/>
        </w:rPr>
        <w:t xml:space="preserve">разработана </w:t>
      </w:r>
      <w:r w:rsidR="0090311D">
        <w:rPr>
          <w:rFonts w:eastAsia="Calibri" w:cs="Times New Roman"/>
          <w:sz w:val="28"/>
        </w:rPr>
        <w:t>в соответствии с требованиями</w:t>
      </w:r>
      <w:r w:rsidRPr="0090311D">
        <w:rPr>
          <w:rFonts w:eastAsia="Calibri" w:cs="Times New Roman"/>
          <w:sz w:val="28"/>
        </w:rPr>
        <w:t xml:space="preserve"> Федерального государственного образовательного стандарта (далее – ФГОС) по специальности среднего профессионального образования (далее СПО) 23.02.04 «Техническая эксплуатация подъёмно-транспортных, строительных, дорожных машин оборудования», </w:t>
      </w:r>
      <w:r w:rsidR="00CD0A29" w:rsidRPr="00CD0A29">
        <w:rPr>
          <w:rFonts w:eastAsia="Calibri" w:cs="Times New Roman"/>
          <w:sz w:val="28"/>
        </w:rPr>
        <w:t>пр</w:t>
      </w:r>
      <w:r w:rsidR="00CD0A29">
        <w:rPr>
          <w:rFonts w:eastAsia="Calibri" w:cs="Times New Roman"/>
          <w:sz w:val="28"/>
        </w:rPr>
        <w:t xml:space="preserve">иказом Министерства просвещения Российской Федерации </w:t>
      </w:r>
      <w:r w:rsidR="00CD0A29" w:rsidRPr="00CD0A29">
        <w:rPr>
          <w:rFonts w:eastAsia="Calibri" w:cs="Times New Roman"/>
          <w:sz w:val="28"/>
        </w:rPr>
        <w:t>от 8 февраля 2024 г. N 81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>Организация-разработчик: ГАПОУ  СО «Нижнетагильский строительных колледж»</w:t>
      </w:r>
    </w:p>
    <w:p w:rsidR="00E07633" w:rsidRPr="0090311D" w:rsidRDefault="00E07633" w:rsidP="00E92963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 xml:space="preserve">Разработчик: 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  <w:r w:rsidRPr="0090311D">
        <w:rPr>
          <w:rFonts w:eastAsia="Calibri" w:cs="Times New Roman"/>
          <w:sz w:val="28"/>
        </w:rPr>
        <w:tab/>
        <w:t>Сорокина Наталья Юрьевна преподаватель общепрофессиональных дисциплин, 1-ой  категории: ГАПОУ  СО «Нижнетагильский строительных колледж»</w:t>
      </w:r>
    </w:p>
    <w:p w:rsidR="00E07633" w:rsidRPr="0090311D" w:rsidRDefault="00E07633" w:rsidP="00E92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Calibri" w:cs="Times New Roman"/>
          <w:sz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0311D" w:rsidRPr="0090311D" w:rsidTr="00A662BF">
        <w:tc>
          <w:tcPr>
            <w:tcW w:w="4785" w:type="dxa"/>
          </w:tcPr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РАССМОТРЕНА 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на заседании ПЦК</w:t>
            </w:r>
          </w:p>
          <w:p w:rsidR="0090311D" w:rsidRPr="0090311D" w:rsidRDefault="008116F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«_____»___________202</w:t>
            </w:r>
            <w:r w:rsidR="00555FB8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>Председатель:____________________</w:t>
            </w:r>
          </w:p>
          <w:p w:rsidR="0090311D" w:rsidRPr="0090311D" w:rsidRDefault="0090311D" w:rsidP="00E9296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786" w:type="dxa"/>
          </w:tcPr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СОГЛАСОВАНО </w:t>
            </w:r>
          </w:p>
          <w:p w:rsidR="0090311D" w:rsidRPr="0090311D" w:rsidRDefault="0090311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 заседании Методсовета, протокол №                     </w:t>
            </w:r>
          </w:p>
          <w:p w:rsidR="0090311D" w:rsidRPr="0090311D" w:rsidRDefault="008116FD" w:rsidP="00E9296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«_____»___________202</w:t>
            </w:r>
            <w:r w:rsidR="00555FB8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  <w:r w:rsidR="0090311D" w:rsidRPr="0090311D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г.</w:t>
            </w:r>
          </w:p>
          <w:p w:rsidR="0090311D" w:rsidRPr="0090311D" w:rsidRDefault="0090311D" w:rsidP="00E9296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 w:cs="Times New Roman"/>
        </w:rPr>
      </w:pPr>
    </w:p>
    <w:p w:rsidR="00E07633" w:rsidRDefault="00E07633" w:rsidP="00E076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rPr>
          <w:rFonts w:eastAsia="Calibri" w:cs="Times New Roman"/>
        </w:rPr>
      </w:pPr>
    </w:p>
    <w:p w:rsidR="008D328E" w:rsidRPr="0090311D" w:rsidRDefault="008D328E" w:rsidP="008D328E">
      <w:pPr>
        <w:jc w:val="center"/>
        <w:rPr>
          <w:rFonts w:eastAsia="Times New Roman" w:cs="Times New Roman"/>
          <w:b/>
          <w:i/>
          <w:sz w:val="28"/>
          <w:lang w:eastAsia="ru-RU"/>
        </w:rPr>
        <w:sectPr w:rsidR="008D328E" w:rsidRPr="0090311D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9B6501" w:rsidRDefault="008D328E" w:rsidP="008D328E">
      <w:pPr>
        <w:jc w:val="center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lastRenderedPageBreak/>
        <w:t>СОДЕРЖАНИЕ</w:t>
      </w:r>
    </w:p>
    <w:p w:rsidR="008D328E" w:rsidRPr="009B6501" w:rsidRDefault="008D328E" w:rsidP="008D328E">
      <w:pPr>
        <w:rPr>
          <w:rFonts w:eastAsia="Times New Roman" w:cs="Times New Roman"/>
          <w:i/>
          <w:sz w:val="28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E9296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СТРУКТУРА И СОДЕРЖАНИЕ УЧЕБНОЙ ДИСЦИПЛИНЫ</w:t>
            </w:r>
          </w:p>
          <w:p w:rsidR="008D328E" w:rsidRPr="009B6501" w:rsidRDefault="008D328E" w:rsidP="008D328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УСЛОВИЯ РЕАЛИЗАЦИИ</w:t>
            </w:r>
            <w:r w:rsidR="00555FB8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ind w:left="644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  <w:tr w:rsidR="008D328E" w:rsidRPr="009B6501" w:rsidTr="00003ECD">
        <w:tc>
          <w:tcPr>
            <w:tcW w:w="7501" w:type="dxa"/>
            <w:shd w:val="clear" w:color="auto" w:fill="auto"/>
          </w:tcPr>
          <w:p w:rsidR="008D328E" w:rsidRPr="009B6501" w:rsidRDefault="008D328E" w:rsidP="008D328E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9B6501">
              <w:rPr>
                <w:rFonts w:eastAsia="Times New Roman" w:cs="Times New Roman"/>
                <w:sz w:val="28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D328E" w:rsidRPr="009B6501" w:rsidRDefault="008D328E" w:rsidP="008D328E">
            <w:pPr>
              <w:suppressAutoHyphens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D328E" w:rsidRPr="009B6501" w:rsidRDefault="008D328E" w:rsidP="008D328E">
            <w:pPr>
              <w:rPr>
                <w:rFonts w:eastAsia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8D328E" w:rsidRPr="00E92963" w:rsidRDefault="008D328E" w:rsidP="00654221">
      <w:pPr>
        <w:suppressAutoHyphens/>
        <w:spacing w:after="0" w:line="360" w:lineRule="auto"/>
        <w:jc w:val="center"/>
        <w:rPr>
          <w:rFonts w:eastAsia="Times New Roman" w:cs="Times New Roman"/>
          <w:sz w:val="28"/>
          <w:szCs w:val="24"/>
          <w:lang w:eastAsia="ru-RU"/>
        </w:rPr>
      </w:pPr>
      <w:r w:rsidRPr="0063684B">
        <w:rPr>
          <w:rFonts w:eastAsia="Times New Roman" w:cs="Times New Roman"/>
          <w:b/>
          <w:i/>
          <w:szCs w:val="24"/>
          <w:u w:val="single"/>
          <w:lang w:eastAsia="ru-RU"/>
        </w:rPr>
        <w:br w:type="page"/>
      </w:r>
      <w:r w:rsidRPr="00E92963">
        <w:rPr>
          <w:rFonts w:eastAsia="Times New Roman" w:cs="Times New Roman"/>
          <w:sz w:val="28"/>
          <w:szCs w:val="24"/>
          <w:lang w:eastAsia="ru-RU"/>
        </w:rPr>
        <w:lastRenderedPageBreak/>
        <w:t>1. ОБЩАЯ ХАРАКТЕРИСТИКА ПРИМЕРНОЙ РАБОЧЕЙПРОГРАММЫ УЧЕБ</w:t>
      </w:r>
      <w:r w:rsidR="00E07633" w:rsidRPr="00E92963">
        <w:rPr>
          <w:rFonts w:eastAsia="Times New Roman" w:cs="Times New Roman"/>
          <w:sz w:val="28"/>
          <w:szCs w:val="24"/>
          <w:lang w:eastAsia="ru-RU"/>
        </w:rPr>
        <w:t xml:space="preserve">НОЙ ДИСЦИПЛИНЫ </w:t>
      </w:r>
      <w:r w:rsidR="00654221" w:rsidRPr="00E92963">
        <w:rPr>
          <w:rFonts w:eastAsia="Times New Roman" w:cs="Times New Roman"/>
          <w:sz w:val="28"/>
          <w:szCs w:val="24"/>
          <w:lang w:eastAsia="ru-RU"/>
        </w:rPr>
        <w:t xml:space="preserve"> </w:t>
      </w:r>
      <w:r w:rsidR="00E07633" w:rsidRPr="00E92963">
        <w:rPr>
          <w:rFonts w:eastAsia="Times New Roman" w:cs="Times New Roman"/>
          <w:sz w:val="28"/>
          <w:szCs w:val="24"/>
          <w:u w:val="single"/>
          <w:lang w:eastAsia="ru-RU"/>
        </w:rPr>
        <w:t>МАТЕРИАЛОВЕДЕНИЕ</w:t>
      </w:r>
    </w:p>
    <w:p w:rsidR="000E0632" w:rsidRPr="009B6501" w:rsidRDefault="000E0632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>1.1. Область применения  рабочей программы</w:t>
      </w:r>
    </w:p>
    <w:p w:rsidR="00E07633" w:rsidRPr="009B6501" w:rsidRDefault="000E0632" w:rsidP="00E92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 Рабочая программа учебной дисциплины является частью  основной образовательной программы в соответствии с ФГОС СПО  </w:t>
      </w:r>
      <w:r w:rsidR="00E07633" w:rsidRPr="009B6501">
        <w:rPr>
          <w:rFonts w:eastAsia="Calibri" w:cs="Times New Roman"/>
          <w:sz w:val="28"/>
          <w:szCs w:val="24"/>
        </w:rPr>
        <w:t xml:space="preserve"> по  специальности </w:t>
      </w:r>
      <w:r w:rsidR="00E07633" w:rsidRPr="00E92963">
        <w:rPr>
          <w:rFonts w:eastAsia="Calibri" w:cs="Times New Roman"/>
          <w:sz w:val="28"/>
          <w:szCs w:val="24"/>
        </w:rPr>
        <w:t>23.02.04 Техническая эксплуатация подъёмно-транспортных, строительных, дорожных машин и оборудования.</w:t>
      </w:r>
    </w:p>
    <w:p w:rsidR="00E07633" w:rsidRPr="009B6501" w:rsidRDefault="00E07633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Calibri" w:cs="Times New Roman"/>
          <w:sz w:val="28"/>
          <w:szCs w:val="24"/>
        </w:rPr>
        <w:t>Рабочая программа  учебной дисциплины может быть использована</w:t>
      </w:r>
      <w:r w:rsidRPr="009B6501">
        <w:rPr>
          <w:rFonts w:eastAsia="Calibri" w:cs="Times New Roman"/>
          <w:b/>
          <w:sz w:val="28"/>
          <w:szCs w:val="24"/>
        </w:rPr>
        <w:t xml:space="preserve"> </w:t>
      </w:r>
      <w:r w:rsidRPr="009B6501">
        <w:rPr>
          <w:rFonts w:eastAsia="Calibri" w:cs="Times New Roman"/>
          <w:sz w:val="28"/>
          <w:szCs w:val="24"/>
        </w:rPr>
        <w:t xml:space="preserve">в дополнительном профессиональном образовании (в программах повышения квалификации и переподготовки). </w:t>
      </w:r>
    </w:p>
    <w:p w:rsidR="00E07633" w:rsidRPr="009B6501" w:rsidRDefault="008D328E" w:rsidP="009B6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eastAsia="Calibri" w:cs="Times New Roman"/>
          <w:sz w:val="28"/>
          <w:szCs w:val="24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E07633" w:rsidRPr="00E92963">
        <w:rPr>
          <w:rFonts w:eastAsia="Calibri" w:cs="Times New Roman"/>
          <w:sz w:val="28"/>
          <w:szCs w:val="24"/>
        </w:rPr>
        <w:t xml:space="preserve">дисциплина «Материаловедение» является общепрофессиональной, </w:t>
      </w:r>
      <w:r w:rsidR="00E07633" w:rsidRPr="009B6501">
        <w:rPr>
          <w:rFonts w:eastAsia="Calibri" w:cs="Times New Roman"/>
          <w:sz w:val="28"/>
          <w:szCs w:val="24"/>
        </w:rPr>
        <w:t>устанавливающей базовые знания</w:t>
      </w:r>
      <w:r w:rsidR="0037638F" w:rsidRPr="009B6501">
        <w:rPr>
          <w:rFonts w:eastAsia="Calibri" w:cs="Times New Roman"/>
          <w:sz w:val="28"/>
          <w:szCs w:val="24"/>
        </w:rPr>
        <w:t>, как элементы профессиональных компетенций</w:t>
      </w:r>
      <w:r w:rsidR="00E07633" w:rsidRPr="009B6501">
        <w:rPr>
          <w:rFonts w:eastAsia="Calibri" w:cs="Times New Roman"/>
          <w:sz w:val="28"/>
          <w:szCs w:val="24"/>
        </w:rPr>
        <w:t xml:space="preserve"> дл</w:t>
      </w:r>
      <w:r w:rsidR="0037638F" w:rsidRPr="009B6501">
        <w:rPr>
          <w:rFonts w:eastAsia="Calibri" w:cs="Times New Roman"/>
          <w:sz w:val="28"/>
          <w:szCs w:val="24"/>
        </w:rPr>
        <w:t>я освоения профессиональных модулей</w:t>
      </w:r>
      <w:r w:rsidR="00E07633" w:rsidRPr="009B6501">
        <w:rPr>
          <w:rFonts w:eastAsia="Calibri" w:cs="Times New Roman"/>
          <w:sz w:val="28"/>
          <w:szCs w:val="24"/>
        </w:rPr>
        <w:t xml:space="preserve"> и принадлежит к циклу общепрофессиональных дисциплин.</w:t>
      </w:r>
      <w:r w:rsidR="0037638F" w:rsidRPr="009B6501">
        <w:rPr>
          <w:rFonts w:eastAsia="Calibri" w:cs="Times New Roman"/>
          <w:sz w:val="28"/>
          <w:szCs w:val="24"/>
        </w:rPr>
        <w:t xml:space="preserve"> Также при изучении дисциплины "Материаловедение"  у обучающихся развиваются общие компетенции.</w:t>
      </w:r>
    </w:p>
    <w:p w:rsidR="008D328E" w:rsidRPr="009B6501" w:rsidRDefault="008D328E" w:rsidP="009B6501">
      <w:pPr>
        <w:suppressAutoHyphens/>
        <w:spacing w:after="0" w:line="360" w:lineRule="auto"/>
        <w:ind w:firstLine="709"/>
        <w:rPr>
          <w:rFonts w:eastAsia="Times New Roman" w:cs="Times New Roman"/>
          <w:sz w:val="28"/>
          <w:szCs w:val="24"/>
          <w:lang w:eastAsia="ru-RU"/>
        </w:rPr>
      </w:pPr>
      <w:r w:rsidRPr="009B6501">
        <w:rPr>
          <w:rFonts w:eastAsia="Times New Roman" w:cs="Times New Roman"/>
          <w:sz w:val="28"/>
          <w:szCs w:val="24"/>
          <w:lang w:eastAsia="ru-RU"/>
        </w:rPr>
        <w:t>1.3. Цель и планируемые результаты освоения дисциплины:</w:t>
      </w:r>
    </w:p>
    <w:p w:rsidR="00654E83" w:rsidRPr="009B6501" w:rsidRDefault="00654E83" w:rsidP="00E929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4"/>
        </w:rPr>
      </w:pPr>
      <w:r w:rsidRPr="009B6501">
        <w:rPr>
          <w:rFonts w:cs="Times New Roman"/>
          <w:sz w:val="28"/>
          <w:szCs w:val="24"/>
        </w:rPr>
        <w:t>Освоение содержания учебной дисциплины «</w:t>
      </w:r>
      <w:r w:rsidR="00E07633" w:rsidRPr="009B6501">
        <w:rPr>
          <w:rFonts w:cs="Times New Roman"/>
          <w:sz w:val="28"/>
          <w:szCs w:val="24"/>
          <w:u w:val="single"/>
        </w:rPr>
        <w:t>Материаловедение</w:t>
      </w:r>
      <w:r w:rsidR="00041E9E" w:rsidRPr="009B6501">
        <w:rPr>
          <w:rFonts w:cs="Times New Roman"/>
          <w:sz w:val="28"/>
          <w:szCs w:val="24"/>
        </w:rPr>
        <w:t>» обеспечивает достижение обучающимися</w:t>
      </w:r>
      <w:r w:rsidRPr="009B6501">
        <w:rPr>
          <w:rFonts w:cs="Times New Roman"/>
          <w:sz w:val="28"/>
          <w:szCs w:val="24"/>
        </w:rPr>
        <w:t xml:space="preserve"> следующих </w:t>
      </w:r>
      <w:r w:rsidRPr="009B6501">
        <w:rPr>
          <w:rFonts w:cs="Times New Roman"/>
          <w:bCs/>
          <w:sz w:val="28"/>
          <w:szCs w:val="24"/>
        </w:rPr>
        <w:t>результатов:</w:t>
      </w: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544"/>
        <w:gridCol w:w="3186"/>
      </w:tblGrid>
      <w:tr w:rsidR="00654E83" w:rsidRPr="00E92963" w:rsidTr="00E92963">
        <w:trPr>
          <w:trHeight w:val="649"/>
        </w:trPr>
        <w:tc>
          <w:tcPr>
            <w:tcW w:w="2410" w:type="dxa"/>
            <w:shd w:val="clear" w:color="auto" w:fill="auto"/>
            <w:hideMark/>
          </w:tcPr>
          <w:p w:rsidR="00654E83" w:rsidRPr="00E92963" w:rsidRDefault="00E81AC1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cs="Times New Roman"/>
                <w:bCs/>
                <w:iCs/>
                <w:szCs w:val="24"/>
              </w:rPr>
              <w:t>ПК</w:t>
            </w:r>
            <w:r w:rsidR="0037638F" w:rsidRPr="00E92963">
              <w:rPr>
                <w:rFonts w:cs="Times New Roman"/>
                <w:bCs/>
                <w:iCs/>
                <w:szCs w:val="24"/>
              </w:rPr>
              <w:t>, ОК</w:t>
            </w:r>
          </w:p>
        </w:tc>
        <w:tc>
          <w:tcPr>
            <w:tcW w:w="3544" w:type="dxa"/>
            <w:shd w:val="clear" w:color="auto" w:fill="auto"/>
            <w:hideMark/>
          </w:tcPr>
          <w:p w:rsidR="00654E83" w:rsidRPr="00E92963" w:rsidRDefault="0037638F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Cs w:val="24"/>
                <w:lang w:eastAsia="ru-RU"/>
              </w:rPr>
              <w:t>Знания</w:t>
            </w:r>
          </w:p>
        </w:tc>
        <w:tc>
          <w:tcPr>
            <w:tcW w:w="3186" w:type="dxa"/>
            <w:shd w:val="clear" w:color="auto" w:fill="auto"/>
            <w:hideMark/>
          </w:tcPr>
          <w:p w:rsidR="00654E83" w:rsidRPr="00E92963" w:rsidRDefault="0037638F" w:rsidP="00E92963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rFonts w:cs="Times New Roman"/>
                <w:bCs/>
                <w:iCs/>
                <w:szCs w:val="24"/>
              </w:rPr>
              <w:t>Умения</w:t>
            </w:r>
          </w:p>
        </w:tc>
      </w:tr>
      <w:tr w:rsidR="0063684B" w:rsidRPr="00E92963" w:rsidTr="00E92963">
        <w:trPr>
          <w:trHeight w:val="3682"/>
        </w:trPr>
        <w:tc>
          <w:tcPr>
            <w:tcW w:w="2410" w:type="dxa"/>
            <w:shd w:val="clear" w:color="auto" w:fill="auto"/>
          </w:tcPr>
          <w:p w:rsidR="0063684B" w:rsidRPr="00E92963" w:rsidRDefault="0063684B" w:rsidP="00E92963">
            <w:pPr>
              <w:widowControl w:val="0"/>
              <w:suppressAutoHyphens/>
              <w:spacing w:after="0" w:line="360" w:lineRule="auto"/>
              <w:jc w:val="both"/>
              <w:rPr>
                <w:szCs w:val="24"/>
              </w:rPr>
            </w:pPr>
            <w:r w:rsidRPr="00E92963">
              <w:rPr>
                <w:szCs w:val="24"/>
              </w:rPr>
              <w:t>ПК1.2, ПК 2.2,ПК 2.3.,</w:t>
            </w:r>
            <w:r w:rsidR="00E92963">
              <w:rPr>
                <w:szCs w:val="24"/>
              </w:rPr>
              <w:t xml:space="preserve"> </w:t>
            </w:r>
            <w:r w:rsidRPr="00E92963">
              <w:rPr>
                <w:szCs w:val="24"/>
              </w:rPr>
              <w:t>ПК 2.4.,ПК 3.2.,</w:t>
            </w:r>
          </w:p>
          <w:p w:rsidR="0063684B" w:rsidRPr="00E92963" w:rsidRDefault="0063684B" w:rsidP="00E92963">
            <w:pPr>
              <w:widowControl w:val="0"/>
              <w:suppressAutoHyphens/>
              <w:spacing w:after="0" w:line="360" w:lineRule="auto"/>
              <w:jc w:val="both"/>
              <w:rPr>
                <w:szCs w:val="24"/>
              </w:rPr>
            </w:pPr>
            <w:r w:rsidRPr="00E92963">
              <w:rPr>
                <w:szCs w:val="24"/>
              </w:rPr>
              <w:t>ОК1., ОК2, ОК4</w:t>
            </w:r>
            <w:r w:rsidR="00B8276F" w:rsidRPr="00E92963">
              <w:rPr>
                <w:szCs w:val="24"/>
              </w:rPr>
              <w:t>, ОК5, ОК6, ОК9</w:t>
            </w:r>
          </w:p>
        </w:tc>
        <w:tc>
          <w:tcPr>
            <w:tcW w:w="3544" w:type="dxa"/>
            <w:shd w:val="clear" w:color="auto" w:fill="auto"/>
          </w:tcPr>
          <w:p w:rsidR="0063684B" w:rsidRPr="00E92963" w:rsidRDefault="0063684B" w:rsidP="00E92963">
            <w:pPr>
              <w:spacing w:after="0" w:line="240" w:lineRule="auto"/>
              <w:rPr>
                <w:rFonts w:eastAsia="Times New Roman"/>
                <w:szCs w:val="24"/>
              </w:rPr>
            </w:pPr>
            <w:r w:rsidRPr="00E92963">
              <w:rPr>
                <w:b/>
                <w:bCs/>
                <w:szCs w:val="24"/>
              </w:rPr>
              <w:t xml:space="preserve"> </w:t>
            </w:r>
            <w:r w:rsidR="00A11076" w:rsidRPr="00E92963">
              <w:rPr>
                <w:b/>
                <w:bCs/>
                <w:szCs w:val="24"/>
              </w:rPr>
              <w:t xml:space="preserve">- </w:t>
            </w:r>
            <w:r w:rsidRPr="00E92963">
              <w:rPr>
                <w:szCs w:val="24"/>
              </w:rPr>
              <w:t>технология металлов и конструкционных материалов;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szCs w:val="24"/>
              </w:rPr>
            </w:pPr>
            <w:r w:rsidRPr="00E92963">
              <w:rPr>
                <w:szCs w:val="24"/>
              </w:rPr>
              <w:t>физико-химические основы материаловедения;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>строение и свойства материалов, методы измерения параметров и свойств материалов;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szCs w:val="24"/>
              </w:rPr>
            </w:pPr>
            <w:r w:rsidRPr="00E92963">
              <w:rPr>
                <w:szCs w:val="24"/>
              </w:rPr>
              <w:t>свойства металлов, сплавов, способы их обработки;</w:t>
            </w:r>
          </w:p>
          <w:p w:rsidR="0063684B" w:rsidRPr="00E92963" w:rsidRDefault="0063684B" w:rsidP="00E9296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>свойства и область применения электротехнических, неметаллических и композиционных материалов;</w:t>
            </w:r>
          </w:p>
          <w:p w:rsidR="0063684B" w:rsidRPr="00E92963" w:rsidRDefault="0063684B" w:rsidP="00E9296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86" w:type="dxa"/>
            <w:shd w:val="clear" w:color="auto" w:fill="auto"/>
          </w:tcPr>
          <w:p w:rsidR="0063684B" w:rsidRPr="00E92963" w:rsidRDefault="0063684B" w:rsidP="00E9296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34" w:hanging="34"/>
              <w:rPr>
                <w:rFonts w:eastAsia="Times New Roman"/>
                <w:szCs w:val="24"/>
              </w:rPr>
            </w:pPr>
            <w:r w:rsidRPr="00E92963">
              <w:rPr>
                <w:szCs w:val="24"/>
              </w:rPr>
              <w:t xml:space="preserve">выбирать материалы, на основе анализа их свойств, для конкретного применения; </w:t>
            </w:r>
          </w:p>
          <w:p w:rsidR="0063684B" w:rsidRPr="00E92963" w:rsidRDefault="0063684B" w:rsidP="00E92963">
            <w:pPr>
              <w:spacing w:after="0"/>
              <w:rPr>
                <w:rFonts w:eastAsia="Times New Roman" w:cs="Times New Roman"/>
                <w:szCs w:val="24"/>
                <w:lang w:eastAsia="ru-RU"/>
              </w:rPr>
            </w:pPr>
            <w:r w:rsidRPr="00E92963">
              <w:rPr>
                <w:b/>
                <w:szCs w:val="24"/>
              </w:rPr>
              <w:br w:type="page"/>
            </w:r>
          </w:p>
        </w:tc>
      </w:tr>
    </w:tbl>
    <w:p w:rsidR="008D328E" w:rsidRPr="0063684B" w:rsidRDefault="008D328E" w:rsidP="008D328E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i/>
          <w:szCs w:val="24"/>
          <w:lang w:eastAsia="ru-RU"/>
        </w:rPr>
      </w:pPr>
    </w:p>
    <w:p w:rsidR="00A21845" w:rsidRPr="0063684B" w:rsidRDefault="00A21845" w:rsidP="008D328E">
      <w:pPr>
        <w:suppressAutoHyphens/>
        <w:rPr>
          <w:rFonts w:eastAsia="Times New Roman" w:cs="Times New Roman"/>
          <w:szCs w:val="24"/>
          <w:lang w:eastAsia="ru-RU"/>
        </w:rPr>
        <w:sectPr w:rsidR="00A21845" w:rsidRPr="0063684B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E92963" w:rsidRDefault="008D328E" w:rsidP="00A21845">
      <w:pPr>
        <w:suppressAutoHyphens/>
        <w:jc w:val="center"/>
        <w:rPr>
          <w:rFonts w:eastAsia="Times New Roman" w:cs="Times New Roman"/>
          <w:sz w:val="32"/>
          <w:szCs w:val="24"/>
          <w:lang w:eastAsia="ru-RU"/>
        </w:rPr>
      </w:pPr>
      <w:r w:rsidRPr="00E92963">
        <w:rPr>
          <w:rFonts w:eastAsia="Times New Roman" w:cs="Times New Roman"/>
          <w:sz w:val="32"/>
          <w:szCs w:val="24"/>
          <w:lang w:eastAsia="ru-RU"/>
        </w:rPr>
        <w:lastRenderedPageBreak/>
        <w:t>2. СТРУКТУРА И СОДЕРЖАНИЕ УЧЕБНОЙ ДИСЦИПЛИНЫ</w:t>
      </w:r>
    </w:p>
    <w:p w:rsidR="008D328E" w:rsidRPr="00E92963" w:rsidRDefault="008D328E" w:rsidP="00A21845">
      <w:pPr>
        <w:suppressAutoHyphens/>
        <w:ind w:firstLine="709"/>
        <w:rPr>
          <w:rFonts w:eastAsia="Times New Roman" w:cs="Times New Roman"/>
          <w:sz w:val="32"/>
          <w:szCs w:val="24"/>
          <w:lang w:eastAsia="ru-RU"/>
        </w:rPr>
      </w:pPr>
      <w:r w:rsidRPr="00E92963">
        <w:rPr>
          <w:rFonts w:eastAsia="Times New Roman" w:cs="Times New Roman"/>
          <w:sz w:val="32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Объем часов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B1058F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67</w:t>
            </w:r>
          </w:p>
        </w:tc>
      </w:tr>
      <w:tr w:rsidR="008D328E" w:rsidRPr="00E92963" w:rsidTr="00E92963">
        <w:trPr>
          <w:trHeight w:val="303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1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B1058F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68</w:t>
            </w:r>
          </w:p>
        </w:tc>
      </w:tr>
      <w:tr w:rsidR="008D328E" w:rsidRPr="00E92963" w:rsidTr="00003EC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в том числе: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F2E12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61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6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-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sz w:val="28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E07633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-</w:t>
            </w:r>
          </w:p>
        </w:tc>
      </w:tr>
      <w:tr w:rsidR="008D328E" w:rsidRPr="00E92963" w:rsidTr="00003EC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/>
                <w:sz w:val="28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D328E" w:rsidRPr="00E92963" w:rsidRDefault="0085658A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1</w:t>
            </w:r>
          </w:p>
        </w:tc>
      </w:tr>
      <w:tr w:rsidR="008D328E" w:rsidRPr="00E92963" w:rsidTr="00003EC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D328E" w:rsidRPr="00E92963" w:rsidRDefault="008D328E" w:rsidP="00E92963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</w:pPr>
            <w:r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37638F" w:rsidRPr="00E92963">
              <w:rPr>
                <w:rFonts w:eastAsia="Times New Roman" w:cs="Times New Roman"/>
                <w:iCs/>
                <w:sz w:val="28"/>
                <w:szCs w:val="24"/>
                <w:lang w:eastAsia="ru-RU"/>
              </w:rPr>
              <w:t>экзамена</w:t>
            </w:r>
          </w:p>
        </w:tc>
      </w:tr>
    </w:tbl>
    <w:p w:rsidR="008D328E" w:rsidRPr="0063684B" w:rsidRDefault="008D328E" w:rsidP="008D328E">
      <w:pPr>
        <w:suppressAutoHyphens/>
        <w:rPr>
          <w:rFonts w:eastAsia="Times New Roman" w:cs="Times New Roman"/>
          <w:i/>
          <w:szCs w:val="24"/>
          <w:lang w:eastAsia="ru-RU"/>
        </w:rPr>
      </w:pPr>
    </w:p>
    <w:p w:rsidR="008D328E" w:rsidRPr="0063684B" w:rsidRDefault="008D328E" w:rsidP="008D328E">
      <w:pPr>
        <w:rPr>
          <w:rFonts w:eastAsia="Times New Roman" w:cs="Times New Roman"/>
          <w:b/>
          <w:i/>
          <w:szCs w:val="24"/>
          <w:lang w:eastAsia="ru-RU"/>
        </w:rPr>
        <w:sectPr w:rsidR="008D328E" w:rsidRPr="0063684B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D328E" w:rsidRPr="00B1058F" w:rsidRDefault="008D328E" w:rsidP="00B1058F">
      <w:pPr>
        <w:spacing w:after="0"/>
        <w:ind w:firstLine="709"/>
        <w:rPr>
          <w:rFonts w:eastAsia="Times New Roman" w:cs="Times New Roman"/>
          <w:sz w:val="32"/>
          <w:szCs w:val="24"/>
          <w:lang w:eastAsia="ru-RU"/>
        </w:rPr>
      </w:pPr>
      <w:r w:rsidRPr="00B1058F">
        <w:rPr>
          <w:rFonts w:eastAsia="Times New Roman" w:cs="Times New Roman"/>
          <w:sz w:val="32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660"/>
        <w:gridCol w:w="567"/>
        <w:gridCol w:w="8644"/>
        <w:gridCol w:w="15"/>
        <w:gridCol w:w="1038"/>
        <w:gridCol w:w="30"/>
        <w:gridCol w:w="1995"/>
        <w:gridCol w:w="12"/>
      </w:tblGrid>
      <w:tr w:rsidR="000C3CBC" w:rsidRPr="0063684B" w:rsidTr="00B1058F">
        <w:trPr>
          <w:gridAfter w:val="1"/>
          <w:wAfter w:w="12" w:type="dxa"/>
          <w:trHeight w:val="650"/>
        </w:trPr>
        <w:tc>
          <w:tcPr>
            <w:tcW w:w="2660" w:type="dxa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211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3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2025" w:type="dxa"/>
            <w:gridSpan w:val="2"/>
            <w:shd w:val="clear" w:color="auto" w:fill="FFFFFF"/>
            <w:hideMark/>
          </w:tcPr>
          <w:p w:rsidR="00DB0962" w:rsidRPr="0063684B" w:rsidRDefault="00DB0962" w:rsidP="006D5ECB">
            <w:pPr>
              <w:suppressAutoHyphens/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0C3CBC" w:rsidRPr="0063684B" w:rsidTr="00B1058F">
        <w:trPr>
          <w:gridAfter w:val="1"/>
          <w:wAfter w:w="12" w:type="dxa"/>
        </w:trPr>
        <w:tc>
          <w:tcPr>
            <w:tcW w:w="2660" w:type="dxa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1</w:t>
            </w:r>
          </w:p>
        </w:tc>
        <w:tc>
          <w:tcPr>
            <w:tcW w:w="9211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2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3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Cs w:val="24"/>
              </w:rPr>
            </w:pPr>
            <w:r w:rsidRPr="0063684B">
              <w:rPr>
                <w:bCs/>
                <w:i/>
                <w:szCs w:val="24"/>
              </w:rPr>
              <w:t>4</w:t>
            </w:r>
          </w:p>
        </w:tc>
      </w:tr>
      <w:tr w:rsidR="000E0632" w:rsidRPr="0063684B" w:rsidTr="00B1058F">
        <w:trPr>
          <w:gridAfter w:val="1"/>
          <w:wAfter w:w="12" w:type="dxa"/>
        </w:trPr>
        <w:tc>
          <w:tcPr>
            <w:tcW w:w="11871" w:type="dxa"/>
            <w:gridSpan w:val="3"/>
            <w:shd w:val="clear" w:color="auto" w:fill="FFFFFF"/>
            <w:hideMark/>
          </w:tcPr>
          <w:p w:rsidR="000E0632" w:rsidRPr="000E0632" w:rsidRDefault="000E063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t xml:space="preserve">Раздел 1. Основные сведения о структуре металлов и сплавов. Механические свойства металлов и сплавов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0E0632" w:rsidRPr="000E0632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14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E0632" w:rsidRPr="0063684B" w:rsidRDefault="000E063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862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>Тема 1.1. Введение.  Физико-химические понятия о строении металлов. Кристаллизация металлов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>1</w:t>
            </w:r>
          </w:p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B2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 xml:space="preserve"> Введение в дисциплину.   Основные типы кристаллических решёток</w:t>
            </w:r>
            <w:r w:rsidR="00B245BF" w:rsidRPr="0063684B">
              <w:rPr>
                <w:szCs w:val="24"/>
              </w:rPr>
              <w:t xml:space="preserve"> Дефекты кристаллической решетки</w:t>
            </w:r>
            <w:r w:rsidRPr="0063684B">
              <w:rPr>
                <w:szCs w:val="24"/>
              </w:rPr>
              <w:t xml:space="preserve">. Анизотропия в кристаллах.   Аллотропия металлов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6139C6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755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B245BF" w:rsidP="00B2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Кристаллизация металлов.</w:t>
            </w:r>
            <w:r w:rsidR="00E07633" w:rsidRPr="0063684B">
              <w:rPr>
                <w:szCs w:val="24"/>
              </w:rPr>
              <w:t>.</w:t>
            </w:r>
            <w:r w:rsidRPr="0063684B">
              <w:rPr>
                <w:szCs w:val="24"/>
              </w:rPr>
              <w:t xml:space="preserve"> </w:t>
            </w:r>
            <w:r w:rsidR="00E07633" w:rsidRPr="0063684B">
              <w:rPr>
                <w:szCs w:val="24"/>
              </w:rPr>
              <w:t>Наклёп, возврат и рекристаллизация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1225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Тема </w:t>
            </w:r>
            <w:r w:rsidR="008F2E12" w:rsidRPr="0063684B">
              <w:rPr>
                <w:bCs/>
                <w:szCs w:val="24"/>
              </w:rPr>
              <w:t>1.2 Общие</w:t>
            </w:r>
            <w:r w:rsidRPr="0063684B">
              <w:rPr>
                <w:bCs/>
                <w:szCs w:val="24"/>
              </w:rPr>
              <w:t xml:space="preserve"> понятия о нагрузках, деформациях и </w:t>
            </w:r>
            <w:r w:rsidR="008F2E12" w:rsidRPr="0063684B">
              <w:rPr>
                <w:bCs/>
                <w:szCs w:val="24"/>
              </w:rPr>
              <w:t>разрушении металлов</w:t>
            </w:r>
            <w:r w:rsidRPr="0063684B">
              <w:rPr>
                <w:bCs/>
                <w:szCs w:val="24"/>
              </w:rPr>
              <w:t xml:space="preserve"> и сплавов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3</w:t>
            </w:r>
          </w:p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     Виды нагрузок, виды деформаций, виды разрушений металлов и сплавов    Понятие механических свойств.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1225"/>
        </w:trPr>
        <w:tc>
          <w:tcPr>
            <w:tcW w:w="2660" w:type="dxa"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Пластичность, прочность, упругость, твёрдость, вязкость, текучесть. Классификация методов механических испытаний.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8F2E12" w:rsidRDefault="008F2E12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Default="008F2E12" w:rsidP="008F2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7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lastRenderedPageBreak/>
              <w:t>Тема 1.3</w:t>
            </w:r>
            <w:r w:rsidR="00E07633" w:rsidRPr="0063684B">
              <w:rPr>
                <w:bCs/>
                <w:szCs w:val="24"/>
              </w:rPr>
              <w:t xml:space="preserve"> Механические свойства, определяемые при статическом нагружении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Испытания на растяжения. Испытания на твёрдость </w:t>
            </w:r>
            <w:r w:rsidR="00B45076" w:rsidRPr="0063684B">
              <w:rPr>
                <w:bCs/>
                <w:szCs w:val="24"/>
              </w:rPr>
              <w:t>(методы</w:t>
            </w:r>
            <w:r w:rsidRPr="0063684B">
              <w:rPr>
                <w:bCs/>
                <w:szCs w:val="24"/>
              </w:rPr>
              <w:t xml:space="preserve"> определения твёрдости Бринелля, Роквелла ,  Виккерса)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417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Тема 1.4 Механические свойства, определяемые при динамическом и циклическом нагружениях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Испытания на ударную вязкость. Испытания на усталость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gridAfter w:val="1"/>
          <w:wAfter w:w="12" w:type="dxa"/>
          <w:trHeight w:val="417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Практические работы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101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44" w:type="dxa"/>
            <w:shd w:val="clear" w:color="auto" w:fill="FFFFFF"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Практическая работа №1 «Определение твёрдости по Бринеллю.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E07633" w:rsidRPr="0063684B" w:rsidTr="00B1058F">
        <w:trPr>
          <w:gridAfter w:val="1"/>
          <w:wAfter w:w="12" w:type="dxa"/>
        </w:trPr>
        <w:tc>
          <w:tcPr>
            <w:tcW w:w="2660" w:type="dxa"/>
            <w:vMerge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57CD5" w:rsidRPr="0063684B" w:rsidTr="00B1058F">
        <w:trPr>
          <w:gridAfter w:val="1"/>
          <w:wAfter w:w="12" w:type="dxa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t>Раздел 2. «Основы теории сплавов. Железоуглеродистые сплавы»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657CD5" w:rsidRPr="006139C6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822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szCs w:val="24"/>
              </w:rPr>
              <w:t xml:space="preserve">Тема 2.1. Основы теории металлических </w:t>
            </w:r>
            <w:r w:rsidR="008F2E12" w:rsidRPr="0063684B">
              <w:rPr>
                <w:szCs w:val="24"/>
              </w:rPr>
              <w:t>сплавов.</w:t>
            </w:r>
            <w:r w:rsidRPr="0063684B">
              <w:rPr>
                <w:szCs w:val="24"/>
              </w:rPr>
              <w:t xml:space="preserve"> Диаграмма состояния двойных сплавов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Понятие о металлических сплавах. Виды двойных сплавов. Принцип построение диаграммы состояния двойных сплавов. Линии ликвидус и солидус.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9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Тема2.2  Диаграмма состояния железо- углерод (цементит)</w:t>
            </w:r>
          </w:p>
        </w:tc>
        <w:tc>
          <w:tcPr>
            <w:tcW w:w="567" w:type="dxa"/>
            <w:shd w:val="clear" w:color="auto" w:fill="FFFFFF"/>
            <w:hideMark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8F2E12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Структурные составляющие железоуглеродистых сталей.   Основные точки и линии диаграммы.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8F2E12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95"/>
        </w:trPr>
        <w:tc>
          <w:tcPr>
            <w:tcW w:w="2660" w:type="dxa"/>
            <w:vMerge/>
            <w:shd w:val="clear" w:color="auto" w:fill="FFFFFF"/>
          </w:tcPr>
          <w:p w:rsidR="008F2E12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644" w:type="dxa"/>
            <w:shd w:val="clear" w:color="auto" w:fill="FFFFFF"/>
          </w:tcPr>
          <w:p w:rsidR="008F2E12" w:rsidRPr="0063684B" w:rsidRDefault="008F2E12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Структурные превращения под воздействием температуры</w:t>
            </w:r>
            <w:r>
              <w:rPr>
                <w:szCs w:val="24"/>
              </w:rPr>
              <w:t xml:space="preserve"> и критические точки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8F2E12" w:rsidRPr="0063684B" w:rsidRDefault="008F2E12" w:rsidP="006D5EC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F2E12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1058F" w:rsidRPr="0063684B" w:rsidTr="00B1058F">
        <w:trPr>
          <w:gridAfter w:val="1"/>
          <w:wAfter w:w="12" w:type="dxa"/>
          <w:trHeight w:val="40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2.3 Чугуны</w:t>
            </w:r>
          </w:p>
        </w:tc>
        <w:tc>
          <w:tcPr>
            <w:tcW w:w="567" w:type="dxa"/>
            <w:shd w:val="clear" w:color="auto" w:fill="FFFFFF"/>
            <w:hideMark/>
          </w:tcPr>
          <w:p w:rsidR="00B1058F" w:rsidRPr="0063684B" w:rsidRDefault="00B1058F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644" w:type="dxa"/>
            <w:shd w:val="clear" w:color="auto" w:fill="FFFFFF"/>
            <w:hideMark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63684B">
              <w:rPr>
                <w:szCs w:val="24"/>
              </w:rPr>
              <w:t>Графитизированные  ( серый, высокопрочный и ковкий0 и не графитизированные чугуны ( белый). Получение, маркировки и применение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1058F" w:rsidRPr="0063684B" w:rsidRDefault="00B1058F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1058F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1058F" w:rsidRPr="0063684B" w:rsidTr="00B1058F">
        <w:trPr>
          <w:gridAfter w:val="1"/>
          <w:wAfter w:w="12" w:type="dxa"/>
          <w:trHeight w:val="404"/>
        </w:trPr>
        <w:tc>
          <w:tcPr>
            <w:tcW w:w="2660" w:type="dxa"/>
            <w:vMerge/>
            <w:shd w:val="clear" w:color="auto" w:fill="FFFFFF"/>
          </w:tcPr>
          <w:p w:rsidR="00B1058F" w:rsidRPr="0063684B" w:rsidRDefault="00B1058F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644" w:type="dxa"/>
            <w:shd w:val="clear" w:color="auto" w:fill="FFFFFF"/>
          </w:tcPr>
          <w:p w:rsidR="00B1058F" w:rsidRPr="0063684B" w:rsidRDefault="00B1058F" w:rsidP="00B45076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Графитизированные  </w:t>
            </w:r>
            <w:r>
              <w:rPr>
                <w:szCs w:val="24"/>
              </w:rPr>
              <w:t>( серый, высокопрочный и ковкий чугун)</w:t>
            </w:r>
            <w:r w:rsidRPr="0063684B">
              <w:rPr>
                <w:szCs w:val="24"/>
              </w:rPr>
              <w:t xml:space="preserve"> и не графитизированные чугуны ( белый</w:t>
            </w:r>
            <w:r>
              <w:rPr>
                <w:szCs w:val="24"/>
              </w:rPr>
              <w:t xml:space="preserve"> чугун</w:t>
            </w:r>
            <w:r w:rsidRPr="0063684B">
              <w:rPr>
                <w:szCs w:val="24"/>
              </w:rPr>
              <w:t>). Получение, маркировки и применение</w:t>
            </w:r>
          </w:p>
        </w:tc>
        <w:tc>
          <w:tcPr>
            <w:tcW w:w="1053" w:type="dxa"/>
            <w:gridSpan w:val="2"/>
            <w:shd w:val="clear" w:color="auto" w:fill="FFFFFF"/>
          </w:tcPr>
          <w:p w:rsidR="00B1058F" w:rsidRPr="003138E9" w:rsidRDefault="00B1058F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B1058F" w:rsidRPr="003138E9" w:rsidRDefault="00B1058F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3138E9">
              <w:rPr>
                <w:szCs w:val="24"/>
              </w:rPr>
              <w:t xml:space="preserve">ПК1.2, ПК 2.2, ПК2.3, ПК2.4, ПК3.2, 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2.4. Углеродистые стали.  Стали обыкновенного качества. Углеродистые качественные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Классификация сталей. Влияние постоянных примесей на углеродистые стали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. Стали</w:t>
            </w:r>
            <w:r w:rsidR="00E07633" w:rsidRPr="0063684B">
              <w:rPr>
                <w:szCs w:val="24"/>
              </w:rPr>
              <w:t xml:space="preserve"> обыкновенного качества. Углеродистые качественные стали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 2.5. Автоматные стали. Углеродистые инструментальные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Автоматные стали (применение, свойства, маркировка). Углеродистые инструментальные стали (назначение, свойства, маркировка)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2.6 Легированные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8644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Влияние легирующих элементов и примесей </w:t>
            </w:r>
            <w:r w:rsidR="008116FD" w:rsidRPr="0063684B">
              <w:rPr>
                <w:szCs w:val="24"/>
              </w:rPr>
              <w:t>на структуру</w:t>
            </w:r>
            <w:r w:rsidRPr="0063684B">
              <w:rPr>
                <w:szCs w:val="24"/>
              </w:rPr>
              <w:t xml:space="preserve"> и свойства </w:t>
            </w:r>
            <w:r w:rsidR="008116FD" w:rsidRPr="0063684B">
              <w:rPr>
                <w:szCs w:val="24"/>
              </w:rPr>
              <w:t>стали, классификация</w:t>
            </w:r>
            <w:r w:rsidRPr="0063684B">
              <w:rPr>
                <w:szCs w:val="24"/>
              </w:rPr>
              <w:t xml:space="preserve"> легированных сталей, применение и принцип маркировки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45076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1100"/>
        </w:trPr>
        <w:tc>
          <w:tcPr>
            <w:tcW w:w="2660" w:type="dxa"/>
            <w:vMerge/>
            <w:shd w:val="clear" w:color="auto" w:fill="FFFFFF"/>
            <w:hideMark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17</w:t>
            </w:r>
          </w:p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Шарикоподшипниковые стали. Быстрорежущие и износостойкие </w:t>
            </w:r>
            <w:r>
              <w:rPr>
                <w:szCs w:val="24"/>
              </w:rPr>
              <w:t>ст</w:t>
            </w:r>
            <w:r w:rsidRPr="0063684B">
              <w:rPr>
                <w:szCs w:val="24"/>
              </w:rPr>
              <w:t>али.</w:t>
            </w:r>
          </w:p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B45076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B45076" w:rsidRPr="0063684B" w:rsidTr="00B1058F">
        <w:trPr>
          <w:gridAfter w:val="1"/>
          <w:wAfter w:w="12" w:type="dxa"/>
          <w:trHeight w:val="1100"/>
        </w:trPr>
        <w:tc>
          <w:tcPr>
            <w:tcW w:w="2660" w:type="dxa"/>
            <w:vMerge/>
            <w:shd w:val="clear" w:color="auto" w:fill="FFFFFF"/>
          </w:tcPr>
          <w:p w:rsidR="00B45076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644" w:type="dxa"/>
            <w:shd w:val="clear" w:color="auto" w:fill="FFFFFF"/>
          </w:tcPr>
          <w:p w:rsidR="00B45076" w:rsidRPr="0063684B" w:rsidRDefault="00B45076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Цементуемые , улучшаемые, высокопрочные и рессорно-пружинные стали ( свойства, классификация и  маркировка сталей)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45076" w:rsidRPr="0063684B" w:rsidRDefault="00B45076" w:rsidP="006D5EC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B45076" w:rsidRDefault="00B45076" w:rsidP="00B4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gridAfter w:val="1"/>
          <w:wAfter w:w="12" w:type="dxa"/>
          <w:trHeight w:val="545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0E0632" w:rsidRDefault="00657CD5" w:rsidP="006D5ECB">
            <w:pPr>
              <w:spacing w:line="240" w:lineRule="auto"/>
              <w:rPr>
                <w:szCs w:val="24"/>
              </w:rPr>
            </w:pPr>
            <w:r w:rsidRPr="000E0632">
              <w:rPr>
                <w:szCs w:val="24"/>
              </w:rPr>
              <w:t>Практические работы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657CD5" w:rsidRPr="0063684B" w:rsidRDefault="00657CD5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545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Практическая работа №2 </w:t>
            </w:r>
            <w:r w:rsidR="008116FD" w:rsidRPr="0063684B">
              <w:rPr>
                <w:szCs w:val="24"/>
              </w:rPr>
              <w:t>«Определение</w:t>
            </w:r>
            <w:r w:rsidRPr="0063684B">
              <w:rPr>
                <w:szCs w:val="24"/>
              </w:rPr>
              <w:t xml:space="preserve"> и выбор марки стали    для изготовления конкретной детали и </w:t>
            </w:r>
            <w:r w:rsidR="000C3CBC" w:rsidRPr="0063684B">
              <w:rPr>
                <w:szCs w:val="24"/>
              </w:rPr>
              <w:t xml:space="preserve">инструмента»  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  <w:r w:rsidRPr="0063684B">
              <w:rPr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E07633" w:rsidRPr="0063684B" w:rsidTr="00B1058F">
        <w:trPr>
          <w:gridAfter w:val="1"/>
          <w:wAfter w:w="12" w:type="dxa"/>
        </w:trPr>
        <w:tc>
          <w:tcPr>
            <w:tcW w:w="2660" w:type="dxa"/>
            <w:vMerge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57CD5" w:rsidRPr="0063684B" w:rsidTr="00B1058F">
        <w:trPr>
          <w:gridAfter w:val="1"/>
          <w:wAfter w:w="12" w:type="dxa"/>
          <w:trHeight w:val="345"/>
        </w:trPr>
        <w:tc>
          <w:tcPr>
            <w:tcW w:w="11871" w:type="dxa"/>
            <w:gridSpan w:val="3"/>
            <w:shd w:val="clear" w:color="auto" w:fill="FFFFFF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szCs w:val="24"/>
              </w:rPr>
              <w:lastRenderedPageBreak/>
              <w:t>Раздел 3. «Термическая обработка металлов»</w:t>
            </w:r>
          </w:p>
        </w:tc>
        <w:tc>
          <w:tcPr>
            <w:tcW w:w="1053" w:type="dxa"/>
            <w:gridSpan w:val="2"/>
            <w:shd w:val="clear" w:color="auto" w:fill="FFFFFF"/>
            <w:hideMark/>
          </w:tcPr>
          <w:p w:rsidR="00657CD5" w:rsidRPr="006139C6" w:rsidRDefault="003249A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470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Тема 3.1Основы термической обработки металлов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B4507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Общие положения и определения. Превращение </w:t>
            </w:r>
            <w:r w:rsidR="008116FD" w:rsidRPr="0063684B">
              <w:rPr>
                <w:bCs/>
                <w:szCs w:val="24"/>
              </w:rPr>
              <w:t>встали</w:t>
            </w:r>
            <w:r w:rsidRPr="0063684B">
              <w:rPr>
                <w:bCs/>
                <w:szCs w:val="24"/>
              </w:rPr>
              <w:t xml:space="preserve"> при нагреве и </w:t>
            </w:r>
            <w:r w:rsidR="008116FD" w:rsidRPr="0063684B">
              <w:rPr>
                <w:bCs/>
                <w:szCs w:val="24"/>
              </w:rPr>
              <w:t>охлаждении. Мартенситное</w:t>
            </w:r>
            <w:r w:rsidRPr="0063684B">
              <w:rPr>
                <w:bCs/>
                <w:szCs w:val="24"/>
              </w:rPr>
              <w:t xml:space="preserve"> превращение</w:t>
            </w:r>
          </w:p>
        </w:tc>
        <w:tc>
          <w:tcPr>
            <w:tcW w:w="1068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8116FD" w:rsidRPr="0063684B" w:rsidTr="00B1058F">
        <w:tc>
          <w:tcPr>
            <w:tcW w:w="2660" w:type="dxa"/>
            <w:vMerge w:val="restart"/>
            <w:shd w:val="clear" w:color="auto" w:fill="FFFFFF"/>
            <w:hideMark/>
          </w:tcPr>
          <w:p w:rsidR="008116FD" w:rsidRPr="0063684B" w:rsidRDefault="008116FD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3.2Отжиг стали. Нормализация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21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Отжиг стали (цель, применение, виды отжига, режимы).</w:t>
            </w:r>
          </w:p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8116FD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8116FD" w:rsidRPr="0063684B" w:rsidTr="00B1058F">
        <w:tc>
          <w:tcPr>
            <w:tcW w:w="2660" w:type="dxa"/>
            <w:vMerge/>
            <w:shd w:val="clear" w:color="auto" w:fill="FFFFFF"/>
          </w:tcPr>
          <w:p w:rsidR="008116FD" w:rsidRPr="0063684B" w:rsidRDefault="008116FD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8116FD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22</w:t>
            </w:r>
          </w:p>
        </w:tc>
        <w:tc>
          <w:tcPr>
            <w:tcW w:w="8659" w:type="dxa"/>
            <w:gridSpan w:val="2"/>
            <w:shd w:val="clear" w:color="auto" w:fill="FFFFFF"/>
          </w:tcPr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Нормализация</w:t>
            </w:r>
          </w:p>
          <w:p w:rsidR="008116FD" w:rsidRPr="0063684B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 (цель, применение, режимы</w:t>
            </w:r>
            <w:r>
              <w:rPr>
                <w:bCs/>
                <w:szCs w:val="24"/>
              </w:rPr>
              <w:t>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</w:tcPr>
          <w:p w:rsidR="008116FD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</w:tcPr>
          <w:p w:rsidR="008116FD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8116FD" w:rsidRDefault="008116FD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8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3.3 Закалка стали. Поверхностная закалка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Закалка (цель, виды, режимы) Поверхностная закалка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>, способы нагрева стали, применение)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18"/>
        </w:trPr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337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3.4Отпуск стали. Старение. Термомеханическая обработка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Отпуск стали (цель, виды отпуска) Старение </w:t>
            </w:r>
            <w:r w:rsidR="000C3CBC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>, применение виды старения). ТМО (цель, виды, применение)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11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lastRenderedPageBreak/>
              <w:t>Тема 3.5 Химико-термическая обработка стали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ХТО (цель, применение, виды)</w:t>
            </w:r>
            <w:r w:rsidR="006139C6">
              <w:rPr>
                <w:bCs/>
                <w:szCs w:val="24"/>
              </w:rPr>
              <w:t>, режимы проведения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37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3.6 Цементация стали. Азотирование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25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Цементация стали.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 xml:space="preserve">, </w:t>
            </w:r>
            <w:r w:rsidR="008116FD" w:rsidRPr="0063684B">
              <w:rPr>
                <w:bCs/>
                <w:szCs w:val="24"/>
              </w:rPr>
              <w:t>применение,</w:t>
            </w:r>
            <w:r w:rsidRPr="0063684B">
              <w:rPr>
                <w:bCs/>
                <w:szCs w:val="24"/>
              </w:rPr>
              <w:t xml:space="preserve"> порядок проведения) Азотирование стали. </w:t>
            </w:r>
            <w:r w:rsidR="008116FD" w:rsidRPr="0063684B">
              <w:rPr>
                <w:bCs/>
                <w:szCs w:val="24"/>
              </w:rPr>
              <w:t>(цель</w:t>
            </w:r>
            <w:r w:rsidRPr="0063684B">
              <w:rPr>
                <w:bCs/>
                <w:szCs w:val="24"/>
              </w:rPr>
              <w:t xml:space="preserve">, </w:t>
            </w:r>
            <w:r w:rsidR="008116FD" w:rsidRPr="0063684B">
              <w:rPr>
                <w:bCs/>
                <w:szCs w:val="24"/>
              </w:rPr>
              <w:t>применение,</w:t>
            </w:r>
            <w:r w:rsidRPr="0063684B">
              <w:rPr>
                <w:bCs/>
                <w:szCs w:val="24"/>
              </w:rPr>
              <w:t xml:space="preserve"> порядок проведения)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3.7 Цианирование. Нитроцементация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26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Цианирование (цель, применение, порядок проведения)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Нитроцементация (цель, применение, порядок проведения)</w:t>
            </w:r>
          </w:p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>Тема 3.8Диффузионная металлизация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27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 Общие понятия. Виды диффузионной металлизации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</w:p>
        </w:tc>
      </w:tr>
      <w:tr w:rsidR="00657CD5" w:rsidRPr="0063684B" w:rsidTr="00B1058F">
        <w:trPr>
          <w:trHeight w:val="404"/>
        </w:trPr>
        <w:tc>
          <w:tcPr>
            <w:tcW w:w="11886" w:type="dxa"/>
            <w:gridSpan w:val="4"/>
            <w:shd w:val="clear" w:color="auto" w:fill="FFFFFF"/>
            <w:hideMark/>
          </w:tcPr>
          <w:p w:rsidR="00657CD5" w:rsidRPr="000E0632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E0632">
              <w:rPr>
                <w:bCs/>
                <w:szCs w:val="24"/>
              </w:rPr>
              <w:t>Практические работы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57CD5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trHeight w:val="404"/>
        </w:trPr>
        <w:tc>
          <w:tcPr>
            <w:tcW w:w="2660" w:type="dxa"/>
            <w:vMerge w:val="restart"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116FD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28</w:t>
            </w: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Практическая работа №3 «Выбор режимов термической обработки для конкретной детали или инструмента»</w:t>
            </w: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</w:t>
            </w:r>
            <w:r w:rsidR="000E0632">
              <w:rPr>
                <w:szCs w:val="24"/>
              </w:rPr>
              <w:t>,</w:t>
            </w:r>
          </w:p>
        </w:tc>
      </w:tr>
      <w:tr w:rsidR="000C3CBC" w:rsidRPr="0063684B" w:rsidTr="00B1058F"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c>
          <w:tcPr>
            <w:tcW w:w="2660" w:type="dxa"/>
            <w:vMerge/>
            <w:shd w:val="clear" w:color="auto" w:fill="FFFFFF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59" w:type="dxa"/>
            <w:gridSpan w:val="2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07" w:type="dxa"/>
            <w:gridSpan w:val="2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B1058F" w:rsidRPr="0063684B" w:rsidTr="00BF41FE">
        <w:trPr>
          <w:gridAfter w:val="1"/>
          <w:wAfter w:w="12" w:type="dxa"/>
          <w:trHeight w:val="389"/>
        </w:trPr>
        <w:tc>
          <w:tcPr>
            <w:tcW w:w="11871" w:type="dxa"/>
            <w:gridSpan w:val="3"/>
            <w:shd w:val="clear" w:color="auto" w:fill="FFFFFF"/>
            <w:vAlign w:val="center"/>
          </w:tcPr>
          <w:p w:rsidR="00B1058F" w:rsidRPr="00B41823" w:rsidRDefault="00B1058F" w:rsidP="00662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szCs w:val="24"/>
              </w:rPr>
              <w:t>Раздел 4 Стали и сплавы со специальными свойствами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B1058F" w:rsidRPr="006139C6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B1058F" w:rsidRPr="0063684B" w:rsidRDefault="00B1058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vMerge w:val="restart"/>
            <w:shd w:val="clear" w:color="auto" w:fill="FFFFFF"/>
            <w:vAlign w:val="center"/>
          </w:tcPr>
          <w:p w:rsidR="000C3CBC" w:rsidRDefault="000C3CBC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4.1 Коррозия и коррозионностойкие материалы</w:t>
            </w:r>
          </w:p>
        </w:tc>
        <w:tc>
          <w:tcPr>
            <w:tcW w:w="567" w:type="dxa"/>
            <w:shd w:val="clear" w:color="auto" w:fill="FFFFFF"/>
          </w:tcPr>
          <w:p w:rsidR="000C3CBC" w:rsidRPr="006620A9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Виды коррозии. Оценка коррозионной стойкости. Методы защиты от коррозии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0C3CBC" w:rsidRPr="0063684B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ОК9,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vMerge/>
            <w:shd w:val="clear" w:color="auto" w:fill="FFFFFF"/>
            <w:vAlign w:val="center"/>
          </w:tcPr>
          <w:p w:rsidR="000C3CBC" w:rsidRDefault="000C3CBC" w:rsidP="000C3CBC">
            <w:pPr>
              <w:spacing w:line="240" w:lineRule="auto"/>
              <w:rPr>
                <w:szCs w:val="24"/>
              </w:rPr>
            </w:pPr>
          </w:p>
        </w:tc>
        <w:tc>
          <w:tcPr>
            <w:tcW w:w="567" w:type="dxa"/>
            <w:shd w:val="clear" w:color="auto" w:fill="FFFFFF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Коррозионностойкие стали. К</w:t>
            </w:r>
            <w:r>
              <w:rPr>
                <w:bCs/>
                <w:szCs w:val="24"/>
              </w:rPr>
              <w:t>оррозионно</w:t>
            </w:r>
            <w:r w:rsidRPr="000C3CBC">
              <w:rPr>
                <w:bCs/>
                <w:szCs w:val="24"/>
              </w:rPr>
              <w:t>стойкие сплавы цветных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0C3CBC" w:rsidRPr="000C3CA1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0C3CA1">
              <w:rPr>
                <w:szCs w:val="24"/>
              </w:rPr>
              <w:t xml:space="preserve">ПК1.2, ПК 2.2, ПК2.3, ПК2.4, ПК3.2, 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</w:tcPr>
          <w:p w:rsidR="000C3CBC" w:rsidRDefault="000C3CBC" w:rsidP="000C3CBC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4.3.. Жаростойкие и жаропрочные стали и сплавы.</w:t>
            </w:r>
          </w:p>
        </w:tc>
        <w:tc>
          <w:tcPr>
            <w:tcW w:w="567" w:type="dxa"/>
            <w:shd w:val="clear" w:color="auto" w:fill="FFFFFF"/>
          </w:tcPr>
          <w:p w:rsid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31</w:t>
            </w:r>
          </w:p>
        </w:tc>
        <w:tc>
          <w:tcPr>
            <w:tcW w:w="8644" w:type="dxa"/>
            <w:shd w:val="clear" w:color="auto" w:fill="FFFFFF"/>
          </w:tcPr>
          <w:p w:rsidR="000C3CBC" w:rsidRPr="000C3CBC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0C3CBC">
              <w:rPr>
                <w:bCs/>
                <w:szCs w:val="24"/>
              </w:rPr>
              <w:t>Общая характеристика. Критерии жаропрочности. Понятие жаростойкости. Жаропрочность сплавов цветных металлов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</w:tcPr>
          <w:p w:rsidR="000C3CBC" w:rsidRDefault="000C3CBC" w:rsidP="000C3CBC">
            <w:r w:rsidRPr="000C3CA1">
              <w:rPr>
                <w:szCs w:val="24"/>
              </w:rPr>
              <w:t>ОК1, ОК2, ОК4, ОК5, ОК6. ОК9</w:t>
            </w:r>
          </w:p>
        </w:tc>
      </w:tr>
      <w:tr w:rsidR="000C3CBC" w:rsidRPr="0063684B" w:rsidTr="00B1058F">
        <w:trPr>
          <w:gridAfter w:val="1"/>
          <w:wAfter w:w="12" w:type="dxa"/>
          <w:trHeight w:val="389"/>
        </w:trPr>
        <w:tc>
          <w:tcPr>
            <w:tcW w:w="11871" w:type="dxa"/>
            <w:gridSpan w:val="3"/>
            <w:shd w:val="clear" w:color="auto" w:fill="FFFFFF"/>
            <w:vAlign w:val="center"/>
            <w:hideMark/>
          </w:tcPr>
          <w:p w:rsidR="000C3CBC" w:rsidRPr="0063684B" w:rsidRDefault="000C3CBC" w:rsidP="000C3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Cs w:val="24"/>
              </w:rPr>
            </w:pPr>
            <w:r>
              <w:rPr>
                <w:szCs w:val="24"/>
              </w:rPr>
              <w:t>Раздел 5</w:t>
            </w:r>
            <w:r w:rsidRPr="000E0632">
              <w:rPr>
                <w:szCs w:val="24"/>
              </w:rPr>
              <w:t xml:space="preserve"> Цветные металлы и сплавы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0C3CBC" w:rsidRPr="006139C6" w:rsidRDefault="0068519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0C3CBC" w:rsidRPr="0063684B" w:rsidRDefault="000C3CBC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  <w:tr w:rsidR="006620A9" w:rsidRPr="0063684B" w:rsidTr="00B1058F">
        <w:trPr>
          <w:gridAfter w:val="1"/>
          <w:wAfter w:w="12" w:type="dxa"/>
          <w:trHeight w:val="3103"/>
        </w:trPr>
        <w:tc>
          <w:tcPr>
            <w:tcW w:w="2660" w:type="dxa"/>
            <w:shd w:val="clear" w:color="auto" w:fill="FFFFFF"/>
            <w:vAlign w:val="center"/>
            <w:hideMark/>
          </w:tcPr>
          <w:p w:rsidR="006620A9" w:rsidRPr="0063684B" w:rsidRDefault="000C3CBC" w:rsidP="006D5ECB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Тема 5</w:t>
            </w:r>
            <w:r w:rsidR="006620A9" w:rsidRPr="0063684B">
              <w:rPr>
                <w:szCs w:val="24"/>
              </w:rPr>
              <w:t>.1 Алюминий и его сплавы. Медь и её сплавы</w:t>
            </w:r>
          </w:p>
        </w:tc>
        <w:tc>
          <w:tcPr>
            <w:tcW w:w="567" w:type="dxa"/>
            <w:shd w:val="clear" w:color="auto" w:fill="FFFFFF"/>
            <w:hideMark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32</w:t>
            </w:r>
          </w:p>
        </w:tc>
        <w:tc>
          <w:tcPr>
            <w:tcW w:w="8644" w:type="dxa"/>
            <w:shd w:val="clear" w:color="auto" w:fill="FFFFFF"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Алюминий и его сплавы (свойства, применение, маркировка)</w:t>
            </w:r>
          </w:p>
          <w:p w:rsidR="006620A9" w:rsidRPr="0063684B" w:rsidRDefault="006620A9" w:rsidP="008116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Медь и ёе сплавы (свойства, применение, маркировка)</w:t>
            </w:r>
          </w:p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053" w:type="dxa"/>
            <w:gridSpan w:val="2"/>
            <w:shd w:val="clear" w:color="auto" w:fill="FFFFFF"/>
            <w:vAlign w:val="center"/>
          </w:tcPr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2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</w:tcPr>
          <w:p w:rsidR="006620A9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6620A9" w:rsidRPr="0063684B" w:rsidRDefault="006620A9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>ОК1, ОК2, ОК4, ОК5, ОК6. ОК9,</w:t>
            </w:r>
          </w:p>
        </w:tc>
      </w:tr>
      <w:tr w:rsidR="00E07633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  <w:hideMark/>
          </w:tcPr>
          <w:p w:rsidR="00E07633" w:rsidRPr="0063684B" w:rsidRDefault="00E07633" w:rsidP="006D5ECB">
            <w:pPr>
              <w:spacing w:line="240" w:lineRule="auto"/>
              <w:rPr>
                <w:szCs w:val="24"/>
              </w:rPr>
            </w:pPr>
            <w:r w:rsidRPr="0063684B">
              <w:rPr>
                <w:szCs w:val="24"/>
              </w:rPr>
              <w:t xml:space="preserve">Тема </w:t>
            </w:r>
            <w:r w:rsidR="000C3CBC">
              <w:rPr>
                <w:szCs w:val="24"/>
              </w:rPr>
              <w:t>5</w:t>
            </w:r>
            <w:r w:rsidR="008F2E12" w:rsidRPr="0063684B">
              <w:rPr>
                <w:szCs w:val="24"/>
              </w:rPr>
              <w:t>.2 Твёрдые</w:t>
            </w:r>
            <w:r w:rsidRPr="0063684B">
              <w:rPr>
                <w:szCs w:val="24"/>
              </w:rPr>
              <w:t xml:space="preserve"> сплавы</w:t>
            </w:r>
          </w:p>
        </w:tc>
        <w:tc>
          <w:tcPr>
            <w:tcW w:w="567" w:type="dxa"/>
            <w:shd w:val="clear" w:color="auto" w:fill="FFFFFF"/>
            <w:hideMark/>
          </w:tcPr>
          <w:p w:rsidR="00E07633" w:rsidRPr="0063684B" w:rsidRDefault="008F2E1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33</w:t>
            </w:r>
          </w:p>
        </w:tc>
        <w:tc>
          <w:tcPr>
            <w:tcW w:w="8644" w:type="dxa"/>
            <w:shd w:val="clear" w:color="auto" w:fill="FFFFFF"/>
            <w:hideMark/>
          </w:tcPr>
          <w:p w:rsidR="00E07633" w:rsidRPr="0063684B" w:rsidRDefault="00E07633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Твёрдые сплавы (свойства, применение, маркировка)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E07633" w:rsidRPr="0063684B" w:rsidRDefault="0068519F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6139C6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ПК1.2,</w:t>
            </w:r>
            <w:r w:rsidRPr="0063684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ПК 2.2, ПК2.3, ПК2.4, ПК3.2, </w:t>
            </w:r>
          </w:p>
          <w:p w:rsidR="00E07633" w:rsidRPr="0063684B" w:rsidRDefault="006139C6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>
              <w:rPr>
                <w:szCs w:val="24"/>
              </w:rPr>
              <w:t xml:space="preserve">ОК1, ОК2, ОК4, </w:t>
            </w:r>
            <w:r>
              <w:rPr>
                <w:szCs w:val="24"/>
              </w:rPr>
              <w:lastRenderedPageBreak/>
              <w:t>ОК5, ОК6. ОК9</w:t>
            </w:r>
          </w:p>
        </w:tc>
      </w:tr>
      <w:tr w:rsidR="00DB0962" w:rsidRPr="0063684B" w:rsidTr="00B1058F">
        <w:trPr>
          <w:gridAfter w:val="1"/>
          <w:wAfter w:w="12" w:type="dxa"/>
          <w:trHeight w:val="389"/>
        </w:trPr>
        <w:tc>
          <w:tcPr>
            <w:tcW w:w="2660" w:type="dxa"/>
            <w:shd w:val="clear" w:color="auto" w:fill="FFFFFF"/>
            <w:vAlign w:val="center"/>
            <w:hideMark/>
          </w:tcPr>
          <w:p w:rsidR="00DB0962" w:rsidRPr="0063684B" w:rsidRDefault="00DB0962" w:rsidP="006D5ECB">
            <w:pPr>
              <w:spacing w:line="240" w:lineRule="auto"/>
              <w:rPr>
                <w:color w:val="000000" w:themeColor="text1"/>
                <w:szCs w:val="24"/>
              </w:rPr>
            </w:pPr>
            <w:r w:rsidRPr="0063684B">
              <w:rPr>
                <w:color w:val="000000" w:themeColor="text1"/>
                <w:szCs w:val="24"/>
              </w:rPr>
              <w:lastRenderedPageBreak/>
              <w:t>Самостоятел</w:t>
            </w:r>
            <w:r w:rsidR="00084010" w:rsidRPr="0063684B">
              <w:rPr>
                <w:color w:val="000000" w:themeColor="text1"/>
                <w:szCs w:val="24"/>
              </w:rPr>
              <w:t>ь</w:t>
            </w:r>
            <w:r w:rsidRPr="0063684B">
              <w:rPr>
                <w:color w:val="000000" w:themeColor="text1"/>
                <w:szCs w:val="24"/>
              </w:rPr>
              <w:t>ная работа</w:t>
            </w:r>
          </w:p>
        </w:tc>
        <w:tc>
          <w:tcPr>
            <w:tcW w:w="567" w:type="dxa"/>
            <w:shd w:val="clear" w:color="auto" w:fill="FFFFFF"/>
            <w:hideMark/>
          </w:tcPr>
          <w:p w:rsidR="00DB0962" w:rsidRPr="0063684B" w:rsidRDefault="00DB096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</w:p>
        </w:tc>
        <w:tc>
          <w:tcPr>
            <w:tcW w:w="8644" w:type="dxa"/>
            <w:shd w:val="clear" w:color="auto" w:fill="FFFFFF"/>
            <w:hideMark/>
          </w:tcPr>
          <w:p w:rsidR="00DB0962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Подготовка к экзамену</w:t>
            </w:r>
          </w:p>
        </w:tc>
        <w:tc>
          <w:tcPr>
            <w:tcW w:w="1053" w:type="dxa"/>
            <w:gridSpan w:val="2"/>
            <w:shd w:val="clear" w:color="auto" w:fill="FFFFFF"/>
            <w:vAlign w:val="center"/>
            <w:hideMark/>
          </w:tcPr>
          <w:p w:rsidR="00DB0962" w:rsidRPr="0063684B" w:rsidRDefault="00657CD5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  <w:r w:rsidRPr="0063684B">
              <w:rPr>
                <w:bCs/>
                <w:szCs w:val="24"/>
              </w:rPr>
              <w:t>1</w:t>
            </w:r>
          </w:p>
        </w:tc>
        <w:tc>
          <w:tcPr>
            <w:tcW w:w="2025" w:type="dxa"/>
            <w:gridSpan w:val="2"/>
            <w:shd w:val="clear" w:color="auto" w:fill="FFFFFF"/>
            <w:vAlign w:val="center"/>
            <w:hideMark/>
          </w:tcPr>
          <w:p w:rsidR="00DB0962" w:rsidRPr="0063684B" w:rsidRDefault="00DB0962" w:rsidP="006D5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szCs w:val="24"/>
              </w:rPr>
            </w:pPr>
          </w:p>
        </w:tc>
      </w:tr>
    </w:tbl>
    <w:p w:rsidR="00E07633" w:rsidRPr="0063684B" w:rsidRDefault="00E07633" w:rsidP="004A34F3">
      <w:pPr>
        <w:ind w:firstLine="709"/>
        <w:rPr>
          <w:rFonts w:eastAsia="Times New Roman" w:cs="Times New Roman"/>
          <w:szCs w:val="24"/>
          <w:lang w:eastAsia="ru-RU"/>
        </w:rPr>
      </w:pPr>
    </w:p>
    <w:p w:rsidR="008D328E" w:rsidRPr="0063684B" w:rsidRDefault="008D328E" w:rsidP="008D328E">
      <w:pPr>
        <w:ind w:firstLine="709"/>
        <w:rPr>
          <w:rFonts w:eastAsia="Times New Roman" w:cs="Times New Roman"/>
          <w:i/>
          <w:szCs w:val="24"/>
          <w:lang w:eastAsia="ru-RU"/>
        </w:rPr>
        <w:sectPr w:rsidR="008D328E" w:rsidRPr="0063684B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53293" w:rsidRPr="00961A8C" w:rsidRDefault="00453293" w:rsidP="008A23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32"/>
        </w:rPr>
      </w:pPr>
      <w:r w:rsidRPr="00961A8C">
        <w:rPr>
          <w:caps/>
          <w:sz w:val="32"/>
          <w:szCs w:val="32"/>
        </w:rPr>
        <w:lastRenderedPageBreak/>
        <w:t>3. условия реализации программы дисциплины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3.1. Требования к минимальному материально-техническому обеспечению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8"/>
          <w:szCs w:val="24"/>
        </w:rPr>
      </w:pPr>
      <w:r w:rsidRPr="004C69A4">
        <w:rPr>
          <w:sz w:val="28"/>
          <w:szCs w:val="24"/>
        </w:rPr>
        <w:t>Реализация программы дисциплины требует наличия учебного кабинета «Материаловедения».</w:t>
      </w:r>
    </w:p>
    <w:p w:rsidR="00453293" w:rsidRPr="004C69A4" w:rsidRDefault="00453293" w:rsidP="008A2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Оборудование учебного кабинета:</w:t>
      </w:r>
    </w:p>
    <w:p w:rsidR="00453293" w:rsidRPr="004C69A4" w:rsidRDefault="00453293" w:rsidP="008A23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i/>
          <w:sz w:val="28"/>
          <w:szCs w:val="24"/>
        </w:rPr>
      </w:pPr>
      <w:r w:rsidRPr="004C69A4">
        <w:rPr>
          <w:b/>
          <w:bCs/>
          <w:sz w:val="28"/>
          <w:szCs w:val="24"/>
        </w:rPr>
        <w:t xml:space="preserve">- </w:t>
      </w:r>
      <w:r w:rsidRPr="004C69A4">
        <w:rPr>
          <w:sz w:val="28"/>
          <w:szCs w:val="24"/>
        </w:rPr>
        <w:t>посадочные места по количеству обучающихся</w:t>
      </w:r>
      <w:r w:rsidRPr="004C69A4">
        <w:rPr>
          <w:i/>
          <w:sz w:val="28"/>
          <w:szCs w:val="24"/>
        </w:rPr>
        <w:t>;</w:t>
      </w:r>
    </w:p>
    <w:p w:rsidR="00453293" w:rsidRPr="004C69A4" w:rsidRDefault="00453293" w:rsidP="008A2321">
      <w:pPr>
        <w:spacing w:after="0" w:line="360" w:lineRule="auto"/>
        <w:ind w:firstLine="709"/>
        <w:rPr>
          <w:bCs/>
          <w:i/>
          <w:sz w:val="28"/>
          <w:szCs w:val="24"/>
        </w:rPr>
      </w:pPr>
      <w:r w:rsidRPr="004C69A4">
        <w:rPr>
          <w:i/>
          <w:sz w:val="28"/>
          <w:szCs w:val="24"/>
        </w:rPr>
        <w:t xml:space="preserve">- </w:t>
      </w:r>
      <w:r w:rsidRPr="004C69A4">
        <w:rPr>
          <w:sz w:val="28"/>
          <w:szCs w:val="24"/>
        </w:rPr>
        <w:t>рабочее место преподавателя</w:t>
      </w:r>
      <w:r w:rsidRPr="004C69A4">
        <w:rPr>
          <w:i/>
          <w:sz w:val="28"/>
          <w:szCs w:val="24"/>
        </w:rPr>
        <w:t>.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i/>
          <w:sz w:val="28"/>
          <w:szCs w:val="24"/>
        </w:rPr>
      </w:pPr>
      <w:r w:rsidRPr="004C69A4">
        <w:rPr>
          <w:bCs/>
          <w:i/>
          <w:sz w:val="28"/>
          <w:szCs w:val="24"/>
        </w:rPr>
        <w:t xml:space="preserve">- </w:t>
      </w:r>
      <w:r w:rsidRPr="004C69A4">
        <w:rPr>
          <w:bCs/>
          <w:sz w:val="28"/>
          <w:szCs w:val="24"/>
        </w:rPr>
        <w:t>комплект учебно-наглядных пособий «Материаловедение</w:t>
      </w:r>
      <w:r w:rsidRPr="004C69A4">
        <w:rPr>
          <w:bCs/>
          <w:i/>
          <w:sz w:val="28"/>
          <w:szCs w:val="24"/>
        </w:rPr>
        <w:t>»;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- образцы металлов (стали, чугуна, цветных металлов и сплавов);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4"/>
        </w:rPr>
      </w:pPr>
      <w:r w:rsidRPr="004C69A4">
        <w:rPr>
          <w:rFonts w:eastAsia="Calibri"/>
          <w:bCs/>
          <w:i/>
          <w:sz w:val="28"/>
          <w:szCs w:val="24"/>
        </w:rPr>
        <w:t xml:space="preserve">- </w:t>
      </w:r>
      <w:r w:rsidRPr="004C69A4">
        <w:rPr>
          <w:rFonts w:eastAsia="Calibri"/>
          <w:bCs/>
          <w:sz w:val="28"/>
          <w:szCs w:val="24"/>
        </w:rPr>
        <w:t>твёрдомер Роквелла</w:t>
      </w:r>
      <w:r w:rsidRPr="004C69A4">
        <w:rPr>
          <w:rFonts w:eastAsia="Calibri"/>
          <w:bCs/>
          <w:i/>
          <w:sz w:val="28"/>
          <w:szCs w:val="24"/>
        </w:rPr>
        <w:t>.</w:t>
      </w:r>
    </w:p>
    <w:p w:rsidR="00453293" w:rsidRPr="004C69A4" w:rsidRDefault="00453293" w:rsidP="004C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 w:firstLine="0"/>
        <w:rPr>
          <w:sz w:val="28"/>
        </w:rPr>
      </w:pPr>
      <w:r w:rsidRPr="004C69A4">
        <w:rPr>
          <w:sz w:val="28"/>
        </w:rPr>
        <w:t>3.2. Информационное обеспечение обучения</w:t>
      </w:r>
    </w:p>
    <w:p w:rsidR="00453293" w:rsidRPr="004C69A4" w:rsidRDefault="00453293" w:rsidP="004C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4"/>
        </w:rPr>
      </w:pPr>
      <w:r w:rsidRPr="004C69A4">
        <w:rPr>
          <w:bCs/>
          <w:sz w:val="28"/>
          <w:szCs w:val="24"/>
        </w:rPr>
        <w:t>Перечень рекомендуемых учебных изданий, Интернет-ресурсов, дополнительной литературы</w:t>
      </w:r>
    </w:p>
    <w:p w:rsidR="00453293" w:rsidRPr="008A2321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32"/>
          <w:szCs w:val="24"/>
        </w:rPr>
      </w:pPr>
      <w:r w:rsidRPr="008A2321">
        <w:rPr>
          <w:color w:val="000000"/>
          <w:sz w:val="32"/>
          <w:szCs w:val="24"/>
        </w:rPr>
        <w:t>Основные источники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1.Адаскин, А.М. Материаловедение и технология материалов: (Текст) учебное пособие / А.М. Адас</w:t>
      </w:r>
      <w:r w:rsidR="000E0632" w:rsidRPr="004C69A4">
        <w:rPr>
          <w:color w:val="000000"/>
          <w:sz w:val="28"/>
          <w:szCs w:val="24"/>
        </w:rPr>
        <w:t>кин, В.М. Зуев.- М.: Форум, 2016</w:t>
      </w:r>
      <w:r w:rsidRPr="004C69A4">
        <w:rPr>
          <w:color w:val="000000"/>
          <w:sz w:val="28"/>
          <w:szCs w:val="24"/>
        </w:rPr>
        <w:t>.-352 с.; ил.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2. Стуканов, В.А. Материаловедение: (текст) лабораторный практикум</w:t>
      </w:r>
      <w:r w:rsidR="008A2321">
        <w:rPr>
          <w:color w:val="000000"/>
          <w:sz w:val="28"/>
          <w:szCs w:val="24"/>
        </w:rPr>
        <w:t xml:space="preserve"> </w:t>
      </w:r>
      <w:r w:rsidRPr="004C69A4">
        <w:rPr>
          <w:color w:val="000000"/>
          <w:sz w:val="28"/>
          <w:szCs w:val="24"/>
        </w:rPr>
        <w:t xml:space="preserve">/  В.А.Стуканов.-М.:Форум, </w:t>
      </w:r>
      <w:r w:rsidR="000E0632" w:rsidRPr="004C69A4">
        <w:rPr>
          <w:color w:val="000000"/>
          <w:sz w:val="28"/>
          <w:szCs w:val="24"/>
        </w:rPr>
        <w:t>2017</w:t>
      </w:r>
      <w:r w:rsidRPr="004C69A4">
        <w:rPr>
          <w:color w:val="000000"/>
          <w:sz w:val="28"/>
          <w:szCs w:val="24"/>
        </w:rPr>
        <w:t>.-368с,переплёт.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center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Итнернет-ресурсы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  <w:r w:rsidRPr="004C69A4">
        <w:rPr>
          <w:color w:val="000000"/>
          <w:sz w:val="28"/>
          <w:szCs w:val="24"/>
        </w:rPr>
        <w:t>1.</w:t>
      </w:r>
      <w:r w:rsidRPr="004C69A4">
        <w:rPr>
          <w:sz w:val="28"/>
          <w:szCs w:val="24"/>
        </w:rPr>
        <w:t xml:space="preserve"> </w:t>
      </w:r>
      <w:r w:rsidRPr="004C69A4">
        <w:rPr>
          <w:color w:val="000000"/>
          <w:sz w:val="28"/>
          <w:szCs w:val="24"/>
        </w:rPr>
        <w:t>http://supermetalloved.narod.ru/Books/sod_lahtin_termich_obrabotka.htm</w:t>
      </w:r>
    </w:p>
    <w:p w:rsidR="00453293" w:rsidRPr="004C69A4" w:rsidRDefault="00453293" w:rsidP="008A232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85658A" w:rsidRPr="004C69A4" w:rsidRDefault="0085658A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0E0632" w:rsidRPr="004C69A4" w:rsidRDefault="000E0632" w:rsidP="004C69A4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4"/>
        </w:rPr>
      </w:pPr>
    </w:p>
    <w:p w:rsidR="00453293" w:rsidRPr="004C69A4" w:rsidRDefault="00453293" w:rsidP="004C69A4">
      <w:pPr>
        <w:spacing w:line="360" w:lineRule="auto"/>
        <w:ind w:left="360"/>
        <w:contextualSpacing/>
        <w:jc w:val="center"/>
        <w:rPr>
          <w:rFonts w:eastAsia="Times New Roman" w:cs="Times New Roman"/>
          <w:sz w:val="28"/>
          <w:szCs w:val="24"/>
          <w:lang w:eastAsia="ru-RU"/>
        </w:rPr>
      </w:pPr>
      <w:r w:rsidRPr="004C69A4">
        <w:rPr>
          <w:rFonts w:eastAsia="Times New Roman" w:cs="Times New Roman"/>
          <w:sz w:val="28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453293" w:rsidRPr="0063684B" w:rsidTr="00470251">
        <w:tc>
          <w:tcPr>
            <w:tcW w:w="1912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Методы оценки</w:t>
            </w:r>
          </w:p>
        </w:tc>
      </w:tr>
      <w:tr w:rsidR="00453293" w:rsidRPr="0063684B" w:rsidTr="00470251">
        <w:tc>
          <w:tcPr>
            <w:tcW w:w="1912" w:type="pct"/>
            <w:shd w:val="clear" w:color="auto" w:fill="auto"/>
          </w:tcPr>
          <w:p w:rsidR="00453293" w:rsidRPr="000E0632" w:rsidRDefault="00453293" w:rsidP="00470251">
            <w:pPr>
              <w:rPr>
                <w:rFonts w:eastAsia="Times New Roman"/>
                <w:bCs/>
                <w:szCs w:val="24"/>
              </w:rPr>
            </w:pPr>
            <w:r w:rsidRPr="000E0632">
              <w:rPr>
                <w:bCs/>
                <w:szCs w:val="24"/>
              </w:rPr>
              <w:t xml:space="preserve">Знания: 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технологию металлов и конструкционных материалов;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 w:rsidRPr="000E0632">
              <w:rPr>
                <w:szCs w:val="24"/>
              </w:rPr>
              <w:t>физико-химические основы материаловедения;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строение и свойства материалов, методы измерения параметров и свойств материалов;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szCs w:val="24"/>
              </w:rPr>
            </w:pPr>
            <w:r w:rsidRPr="000E0632">
              <w:rPr>
                <w:szCs w:val="24"/>
              </w:rPr>
              <w:t>свойства металлов, сплавов, способы их обработки;</w:t>
            </w:r>
          </w:p>
          <w:p w:rsidR="00453293" w:rsidRPr="000E0632" w:rsidRDefault="00453293" w:rsidP="00470251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>свойства и область применения электротехнических, неметаллических и композиционных материалов;</w:t>
            </w:r>
          </w:p>
          <w:p w:rsidR="00453293" w:rsidRPr="000E0632" w:rsidRDefault="00453293" w:rsidP="00470251">
            <w:pPr>
              <w:rPr>
                <w:rFonts w:eastAsia="Times New Roman"/>
                <w:bCs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453293" w:rsidRPr="0063684B" w:rsidRDefault="00DA6C88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Владеет понятийным аппаратом номенклатуры с свойств материалов.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Ориентируется в основных понятиях рационального использования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материалов, режимов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термической обработки и методах испытания материалов.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Ориентируется в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маркировках материалов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входной, текущий контроль в форме </w:t>
            </w:r>
            <w:r w:rsidR="003249A6" w:rsidRPr="0063684B">
              <w:rPr>
                <w:bCs/>
                <w:szCs w:val="24"/>
              </w:rPr>
              <w:t>тестирования,</w:t>
            </w:r>
            <w:r w:rsidRPr="0063684B">
              <w:rPr>
                <w:bCs/>
                <w:szCs w:val="24"/>
              </w:rPr>
              <w:t xml:space="preserve"> технических диктантов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текущий контроль в форме тестирования, технических диктантов, индивидуальных заданий. 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>Экспертная оценка выполнения контрольных работ</w:t>
            </w:r>
          </w:p>
          <w:p w:rsidR="00453293" w:rsidRPr="0063684B" w:rsidRDefault="00453293" w:rsidP="00453293">
            <w:pPr>
              <w:jc w:val="both"/>
              <w:rPr>
                <w:rFonts w:eastAsia="Times New Roman"/>
                <w:bCs/>
                <w:szCs w:val="24"/>
              </w:rPr>
            </w:pPr>
            <w:r w:rsidRPr="0063684B">
              <w:rPr>
                <w:bCs/>
                <w:szCs w:val="24"/>
              </w:rPr>
              <w:t xml:space="preserve">текущий контроль в форме тестирования, технических диктантов </w:t>
            </w:r>
          </w:p>
          <w:p w:rsidR="00453293" w:rsidRPr="0063684B" w:rsidRDefault="00453293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53293" w:rsidRPr="0063684B" w:rsidTr="00470251">
        <w:trPr>
          <w:trHeight w:val="896"/>
        </w:trPr>
        <w:tc>
          <w:tcPr>
            <w:tcW w:w="1912" w:type="pct"/>
            <w:shd w:val="clear" w:color="auto" w:fill="auto"/>
          </w:tcPr>
          <w:p w:rsidR="00453293" w:rsidRPr="000E0632" w:rsidRDefault="00453293" w:rsidP="00453293">
            <w:pPr>
              <w:rPr>
                <w:rFonts w:eastAsia="Times New Roman"/>
                <w:bCs/>
                <w:szCs w:val="24"/>
              </w:rPr>
            </w:pPr>
            <w:r w:rsidRPr="000E0632">
              <w:rPr>
                <w:bCs/>
                <w:szCs w:val="24"/>
              </w:rPr>
              <w:t>Умения:</w:t>
            </w:r>
          </w:p>
          <w:p w:rsidR="00453293" w:rsidRPr="000E0632" w:rsidRDefault="00453293" w:rsidP="00453293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szCs w:val="24"/>
              </w:rPr>
            </w:pPr>
            <w:r w:rsidRPr="000E0632">
              <w:rPr>
                <w:szCs w:val="24"/>
              </w:rPr>
              <w:t xml:space="preserve">выбирать материалы, на основе анализа их свойств, для конкретного применения; </w:t>
            </w:r>
          </w:p>
          <w:p w:rsidR="00453293" w:rsidRPr="000E0632" w:rsidRDefault="00453293" w:rsidP="00453293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0E0632">
              <w:rPr>
                <w:szCs w:val="24"/>
              </w:rPr>
              <w:br w:type="page"/>
            </w:r>
          </w:p>
        </w:tc>
        <w:tc>
          <w:tcPr>
            <w:tcW w:w="1580" w:type="pct"/>
            <w:shd w:val="clear" w:color="auto" w:fill="auto"/>
          </w:tcPr>
          <w:p w:rsidR="00453293" w:rsidRPr="0063684B" w:rsidRDefault="00DA6C88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rFonts w:eastAsia="Times New Roman" w:cs="Times New Roman"/>
                <w:bCs/>
                <w:szCs w:val="24"/>
                <w:lang w:eastAsia="ru-RU"/>
              </w:rPr>
              <w:t>Умеет анализировать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данные о составе компонентов материалов. Обосновывать причинно-следственные связи </w:t>
            </w:r>
            <w:r w:rsidR="003249A6" w:rsidRPr="0063684B">
              <w:rPr>
                <w:rFonts w:eastAsia="Times New Roman" w:cs="Times New Roman"/>
                <w:bCs/>
                <w:szCs w:val="24"/>
                <w:lang w:eastAsia="ru-RU"/>
              </w:rPr>
              <w:t>между областью</w:t>
            </w:r>
            <w:r w:rsidR="00084010" w:rsidRPr="0063684B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применения материалов в зависимости от характера действия нагрузок и условий эксплуатации</w:t>
            </w:r>
          </w:p>
        </w:tc>
        <w:tc>
          <w:tcPr>
            <w:tcW w:w="1508" w:type="pct"/>
            <w:shd w:val="clear" w:color="auto" w:fill="auto"/>
          </w:tcPr>
          <w:p w:rsidR="00453293" w:rsidRPr="0063684B" w:rsidRDefault="00453293" w:rsidP="00470251">
            <w:pPr>
              <w:spacing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3684B">
              <w:rPr>
                <w:bCs/>
                <w:szCs w:val="24"/>
              </w:rPr>
              <w:t>Итоговый контроль в форме   устного экзамена</w:t>
            </w:r>
          </w:p>
        </w:tc>
      </w:tr>
    </w:tbl>
    <w:p w:rsidR="00453293" w:rsidRPr="0063684B" w:rsidRDefault="00453293" w:rsidP="00453293">
      <w:pPr>
        <w:spacing w:after="0"/>
        <w:jc w:val="both"/>
        <w:rPr>
          <w:rFonts w:eastAsia="Times New Roman" w:cs="Times New Roman"/>
          <w:b/>
          <w:szCs w:val="24"/>
          <w:lang w:eastAsia="ru-RU"/>
        </w:rPr>
      </w:pPr>
    </w:p>
    <w:p w:rsidR="00453293" w:rsidRPr="0063684B" w:rsidRDefault="00453293" w:rsidP="00453293">
      <w:pPr>
        <w:rPr>
          <w:szCs w:val="24"/>
        </w:rPr>
      </w:pPr>
    </w:p>
    <w:p w:rsidR="00453293" w:rsidRPr="0063684B" w:rsidRDefault="00453293" w:rsidP="00453293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</w:p>
    <w:p w:rsidR="00453293" w:rsidRDefault="00453293" w:rsidP="00F27F86">
      <w:pPr>
        <w:spacing w:after="0" w:line="360" w:lineRule="auto"/>
        <w:ind w:left="1353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sectPr w:rsidR="00453293" w:rsidSect="00764A68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C1A" w:rsidRDefault="000C0C1A" w:rsidP="007D789E">
      <w:pPr>
        <w:spacing w:after="0" w:line="240" w:lineRule="auto"/>
      </w:pPr>
      <w:r>
        <w:separator/>
      </w:r>
    </w:p>
  </w:endnote>
  <w:endnote w:type="continuationSeparator" w:id="0">
    <w:p w:rsidR="000C0C1A" w:rsidRDefault="000C0C1A" w:rsidP="007D7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0C608C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1566A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0C0C1A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0C608C">
    <w:pPr>
      <w:pStyle w:val="a3"/>
      <w:jc w:val="right"/>
    </w:pPr>
    <w:r>
      <w:fldChar w:fldCharType="begin"/>
    </w:r>
    <w:r w:rsidR="0081566A">
      <w:instrText>PAGE   \* MERGEFORMAT</w:instrText>
    </w:r>
    <w:r>
      <w:fldChar w:fldCharType="separate"/>
    </w:r>
    <w:r w:rsidR="00555FB8">
      <w:rPr>
        <w:noProof/>
      </w:rPr>
      <w:t>15</w:t>
    </w:r>
    <w:r>
      <w:rPr>
        <w:noProof/>
      </w:rPr>
      <w:fldChar w:fldCharType="end"/>
    </w:r>
  </w:p>
  <w:p w:rsidR="00FB0EE6" w:rsidRDefault="000C0C1A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C1A" w:rsidRDefault="000C0C1A" w:rsidP="007D789E">
      <w:pPr>
        <w:spacing w:after="0" w:line="240" w:lineRule="auto"/>
      </w:pPr>
      <w:r>
        <w:separator/>
      </w:r>
    </w:p>
  </w:footnote>
  <w:footnote w:type="continuationSeparator" w:id="0">
    <w:p w:rsidR="000C0C1A" w:rsidRDefault="000C0C1A" w:rsidP="007D7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834C6706"/>
    <w:lvl w:ilvl="0" w:tplc="E81CF8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B6F"/>
    <w:rsid w:val="000005D8"/>
    <w:rsid w:val="000030F6"/>
    <w:rsid w:val="00004CDD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651F"/>
    <w:rsid w:val="00041E9E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23ED"/>
    <w:rsid w:val="00055A5B"/>
    <w:rsid w:val="00056C2B"/>
    <w:rsid w:val="00061B25"/>
    <w:rsid w:val="00066C5F"/>
    <w:rsid w:val="00072D0E"/>
    <w:rsid w:val="00075055"/>
    <w:rsid w:val="00075983"/>
    <w:rsid w:val="000761D7"/>
    <w:rsid w:val="000765F7"/>
    <w:rsid w:val="0007702A"/>
    <w:rsid w:val="00077646"/>
    <w:rsid w:val="00081F85"/>
    <w:rsid w:val="00082170"/>
    <w:rsid w:val="00082830"/>
    <w:rsid w:val="00084010"/>
    <w:rsid w:val="0008646B"/>
    <w:rsid w:val="0008691F"/>
    <w:rsid w:val="000930AA"/>
    <w:rsid w:val="00096264"/>
    <w:rsid w:val="000A0ADF"/>
    <w:rsid w:val="000B205A"/>
    <w:rsid w:val="000B32B3"/>
    <w:rsid w:val="000B3FCD"/>
    <w:rsid w:val="000B51F3"/>
    <w:rsid w:val="000B5759"/>
    <w:rsid w:val="000B5A3F"/>
    <w:rsid w:val="000B5BD7"/>
    <w:rsid w:val="000C0C1A"/>
    <w:rsid w:val="000C29D6"/>
    <w:rsid w:val="000C37EF"/>
    <w:rsid w:val="000C3CBC"/>
    <w:rsid w:val="000C4210"/>
    <w:rsid w:val="000C434F"/>
    <w:rsid w:val="000C56C4"/>
    <w:rsid w:val="000C608C"/>
    <w:rsid w:val="000C6C54"/>
    <w:rsid w:val="000D3B2F"/>
    <w:rsid w:val="000D61E8"/>
    <w:rsid w:val="000D7607"/>
    <w:rsid w:val="000E0632"/>
    <w:rsid w:val="000E195E"/>
    <w:rsid w:val="000E43E6"/>
    <w:rsid w:val="000F119A"/>
    <w:rsid w:val="000F12D2"/>
    <w:rsid w:val="000F1A17"/>
    <w:rsid w:val="000F1F87"/>
    <w:rsid w:val="000F2249"/>
    <w:rsid w:val="000F4FEB"/>
    <w:rsid w:val="000F588F"/>
    <w:rsid w:val="000F73D7"/>
    <w:rsid w:val="001000B8"/>
    <w:rsid w:val="00101F99"/>
    <w:rsid w:val="00102B8E"/>
    <w:rsid w:val="00102C54"/>
    <w:rsid w:val="00104860"/>
    <w:rsid w:val="00107318"/>
    <w:rsid w:val="00114565"/>
    <w:rsid w:val="0011467B"/>
    <w:rsid w:val="00120B15"/>
    <w:rsid w:val="0012230E"/>
    <w:rsid w:val="001253CB"/>
    <w:rsid w:val="001272FD"/>
    <w:rsid w:val="001333DD"/>
    <w:rsid w:val="001373EA"/>
    <w:rsid w:val="00141212"/>
    <w:rsid w:val="00141DD5"/>
    <w:rsid w:val="001435AC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75D"/>
    <w:rsid w:val="00180CD4"/>
    <w:rsid w:val="001815CC"/>
    <w:rsid w:val="00183989"/>
    <w:rsid w:val="001844E2"/>
    <w:rsid w:val="0018547B"/>
    <w:rsid w:val="00187F19"/>
    <w:rsid w:val="001950AF"/>
    <w:rsid w:val="00195F22"/>
    <w:rsid w:val="001A0FAD"/>
    <w:rsid w:val="001A1CA6"/>
    <w:rsid w:val="001A331A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4F39"/>
    <w:rsid w:val="001B63A4"/>
    <w:rsid w:val="001B6830"/>
    <w:rsid w:val="001C078A"/>
    <w:rsid w:val="001C0C7C"/>
    <w:rsid w:val="001C4ABD"/>
    <w:rsid w:val="001C4E35"/>
    <w:rsid w:val="001C50BA"/>
    <w:rsid w:val="001C7B70"/>
    <w:rsid w:val="001D0909"/>
    <w:rsid w:val="001D1AB0"/>
    <w:rsid w:val="001D70C9"/>
    <w:rsid w:val="001D7543"/>
    <w:rsid w:val="001D7809"/>
    <w:rsid w:val="001D7DF4"/>
    <w:rsid w:val="001E1927"/>
    <w:rsid w:val="001E1A7D"/>
    <w:rsid w:val="001E470D"/>
    <w:rsid w:val="001E4808"/>
    <w:rsid w:val="001E4F91"/>
    <w:rsid w:val="001E69F1"/>
    <w:rsid w:val="001F0BD9"/>
    <w:rsid w:val="001F11C1"/>
    <w:rsid w:val="001F340E"/>
    <w:rsid w:val="001F3528"/>
    <w:rsid w:val="001F41EB"/>
    <w:rsid w:val="001F4970"/>
    <w:rsid w:val="001F6FD1"/>
    <w:rsid w:val="001F7BAD"/>
    <w:rsid w:val="00200F41"/>
    <w:rsid w:val="002024C4"/>
    <w:rsid w:val="002031B2"/>
    <w:rsid w:val="00203F25"/>
    <w:rsid w:val="00204443"/>
    <w:rsid w:val="0020635C"/>
    <w:rsid w:val="00210C53"/>
    <w:rsid w:val="00211466"/>
    <w:rsid w:val="00211719"/>
    <w:rsid w:val="00211F8C"/>
    <w:rsid w:val="0021240D"/>
    <w:rsid w:val="0021380C"/>
    <w:rsid w:val="002139C1"/>
    <w:rsid w:val="00217610"/>
    <w:rsid w:val="00217FAE"/>
    <w:rsid w:val="002219EB"/>
    <w:rsid w:val="00223179"/>
    <w:rsid w:val="00223D48"/>
    <w:rsid w:val="002249CD"/>
    <w:rsid w:val="00226E5D"/>
    <w:rsid w:val="00227364"/>
    <w:rsid w:val="00230F46"/>
    <w:rsid w:val="00231DEA"/>
    <w:rsid w:val="00234293"/>
    <w:rsid w:val="002342B5"/>
    <w:rsid w:val="00236860"/>
    <w:rsid w:val="0024061F"/>
    <w:rsid w:val="00243FE6"/>
    <w:rsid w:val="002453EA"/>
    <w:rsid w:val="0025114F"/>
    <w:rsid w:val="00251AC1"/>
    <w:rsid w:val="002545B9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5C6"/>
    <w:rsid w:val="00275A49"/>
    <w:rsid w:val="00276C3A"/>
    <w:rsid w:val="002778BC"/>
    <w:rsid w:val="00281551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520E"/>
    <w:rsid w:val="002C5A59"/>
    <w:rsid w:val="002C6EDC"/>
    <w:rsid w:val="002C74E4"/>
    <w:rsid w:val="002D0590"/>
    <w:rsid w:val="002D2BC1"/>
    <w:rsid w:val="002D4986"/>
    <w:rsid w:val="002D5683"/>
    <w:rsid w:val="002D6A54"/>
    <w:rsid w:val="002D7684"/>
    <w:rsid w:val="002D7D4B"/>
    <w:rsid w:val="002E3253"/>
    <w:rsid w:val="002E4160"/>
    <w:rsid w:val="002E416C"/>
    <w:rsid w:val="002E546A"/>
    <w:rsid w:val="002E6D4B"/>
    <w:rsid w:val="002F3CBB"/>
    <w:rsid w:val="002F5F10"/>
    <w:rsid w:val="002F69DA"/>
    <w:rsid w:val="002F7927"/>
    <w:rsid w:val="003003A3"/>
    <w:rsid w:val="003015C3"/>
    <w:rsid w:val="0030276D"/>
    <w:rsid w:val="003027E1"/>
    <w:rsid w:val="00304137"/>
    <w:rsid w:val="003054DF"/>
    <w:rsid w:val="0031008E"/>
    <w:rsid w:val="00313126"/>
    <w:rsid w:val="0031536F"/>
    <w:rsid w:val="003163F8"/>
    <w:rsid w:val="00317959"/>
    <w:rsid w:val="00323B69"/>
    <w:rsid w:val="003249A6"/>
    <w:rsid w:val="003268EF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167F"/>
    <w:rsid w:val="00343D0C"/>
    <w:rsid w:val="003443C5"/>
    <w:rsid w:val="00345958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3E41"/>
    <w:rsid w:val="00364B86"/>
    <w:rsid w:val="0036745F"/>
    <w:rsid w:val="0036776B"/>
    <w:rsid w:val="00367D4B"/>
    <w:rsid w:val="00367D57"/>
    <w:rsid w:val="00370463"/>
    <w:rsid w:val="0037110E"/>
    <w:rsid w:val="0037274F"/>
    <w:rsid w:val="0037458C"/>
    <w:rsid w:val="00375E1F"/>
    <w:rsid w:val="0037638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3F9"/>
    <w:rsid w:val="003A4ABD"/>
    <w:rsid w:val="003B18D9"/>
    <w:rsid w:val="003B2028"/>
    <w:rsid w:val="003B42ED"/>
    <w:rsid w:val="003B595B"/>
    <w:rsid w:val="003B5AEC"/>
    <w:rsid w:val="003B5B94"/>
    <w:rsid w:val="003B6B4D"/>
    <w:rsid w:val="003B75C6"/>
    <w:rsid w:val="003B7F01"/>
    <w:rsid w:val="003C407E"/>
    <w:rsid w:val="003C796D"/>
    <w:rsid w:val="003D10B6"/>
    <w:rsid w:val="003D1475"/>
    <w:rsid w:val="003D267A"/>
    <w:rsid w:val="003D326C"/>
    <w:rsid w:val="003D476E"/>
    <w:rsid w:val="003D5D2F"/>
    <w:rsid w:val="003E2793"/>
    <w:rsid w:val="003E34F5"/>
    <w:rsid w:val="003E58B5"/>
    <w:rsid w:val="003E6BBA"/>
    <w:rsid w:val="003F41C0"/>
    <w:rsid w:val="003F5C90"/>
    <w:rsid w:val="003F6EB2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26D"/>
    <w:rsid w:val="00450E2E"/>
    <w:rsid w:val="00453293"/>
    <w:rsid w:val="00453BAF"/>
    <w:rsid w:val="0045447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3551"/>
    <w:rsid w:val="00483FA6"/>
    <w:rsid w:val="0048555F"/>
    <w:rsid w:val="00485BD6"/>
    <w:rsid w:val="0048638D"/>
    <w:rsid w:val="00490C42"/>
    <w:rsid w:val="00492BF8"/>
    <w:rsid w:val="00492CFC"/>
    <w:rsid w:val="004931D1"/>
    <w:rsid w:val="00494C7D"/>
    <w:rsid w:val="00495096"/>
    <w:rsid w:val="00496DD5"/>
    <w:rsid w:val="004A07DB"/>
    <w:rsid w:val="004A0CA4"/>
    <w:rsid w:val="004A25E7"/>
    <w:rsid w:val="004A34F3"/>
    <w:rsid w:val="004A36ED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C69A4"/>
    <w:rsid w:val="004D0EBF"/>
    <w:rsid w:val="004D1409"/>
    <w:rsid w:val="004E3F3C"/>
    <w:rsid w:val="004E4B4D"/>
    <w:rsid w:val="004E7DD7"/>
    <w:rsid w:val="004F10AE"/>
    <w:rsid w:val="004F25B1"/>
    <w:rsid w:val="004F2675"/>
    <w:rsid w:val="00501B6C"/>
    <w:rsid w:val="0050564B"/>
    <w:rsid w:val="00505AE6"/>
    <w:rsid w:val="0051666A"/>
    <w:rsid w:val="00520219"/>
    <w:rsid w:val="0052088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1D67"/>
    <w:rsid w:val="005420B5"/>
    <w:rsid w:val="005429D6"/>
    <w:rsid w:val="00542C24"/>
    <w:rsid w:val="005477DB"/>
    <w:rsid w:val="005506B0"/>
    <w:rsid w:val="00551722"/>
    <w:rsid w:val="005527A3"/>
    <w:rsid w:val="00552EE7"/>
    <w:rsid w:val="005556F3"/>
    <w:rsid w:val="00555BE5"/>
    <w:rsid w:val="00555FB8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04E4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880"/>
    <w:rsid w:val="005A5C0D"/>
    <w:rsid w:val="005A69C0"/>
    <w:rsid w:val="005A6D87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C74A9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1A1"/>
    <w:rsid w:val="005F328B"/>
    <w:rsid w:val="005F4133"/>
    <w:rsid w:val="005F4772"/>
    <w:rsid w:val="005F4D06"/>
    <w:rsid w:val="005F5472"/>
    <w:rsid w:val="005F57C9"/>
    <w:rsid w:val="00603927"/>
    <w:rsid w:val="00605324"/>
    <w:rsid w:val="00607E5B"/>
    <w:rsid w:val="006106F3"/>
    <w:rsid w:val="006107AF"/>
    <w:rsid w:val="00612F43"/>
    <w:rsid w:val="006139C6"/>
    <w:rsid w:val="00614F8B"/>
    <w:rsid w:val="0061526C"/>
    <w:rsid w:val="00620316"/>
    <w:rsid w:val="00622777"/>
    <w:rsid w:val="00622A0A"/>
    <w:rsid w:val="00623974"/>
    <w:rsid w:val="006277CA"/>
    <w:rsid w:val="00627E67"/>
    <w:rsid w:val="00631A3F"/>
    <w:rsid w:val="00633242"/>
    <w:rsid w:val="00633F11"/>
    <w:rsid w:val="0063450B"/>
    <w:rsid w:val="00634E54"/>
    <w:rsid w:val="00635CFB"/>
    <w:rsid w:val="0063684B"/>
    <w:rsid w:val="00636945"/>
    <w:rsid w:val="006369B9"/>
    <w:rsid w:val="00640A4C"/>
    <w:rsid w:val="006458BA"/>
    <w:rsid w:val="00651152"/>
    <w:rsid w:val="006511B5"/>
    <w:rsid w:val="00651B54"/>
    <w:rsid w:val="00652985"/>
    <w:rsid w:val="00652A06"/>
    <w:rsid w:val="00654221"/>
    <w:rsid w:val="00654E83"/>
    <w:rsid w:val="00655696"/>
    <w:rsid w:val="0065628C"/>
    <w:rsid w:val="00657C3D"/>
    <w:rsid w:val="00657CD5"/>
    <w:rsid w:val="006604BC"/>
    <w:rsid w:val="006620A9"/>
    <w:rsid w:val="00662D0E"/>
    <w:rsid w:val="00663177"/>
    <w:rsid w:val="006650AD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519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4B3B"/>
    <w:rsid w:val="006B1DBC"/>
    <w:rsid w:val="006B206F"/>
    <w:rsid w:val="006B3FEC"/>
    <w:rsid w:val="006B4C96"/>
    <w:rsid w:val="006B7268"/>
    <w:rsid w:val="006C2555"/>
    <w:rsid w:val="006D5142"/>
    <w:rsid w:val="006D5ECB"/>
    <w:rsid w:val="006D754D"/>
    <w:rsid w:val="006E247A"/>
    <w:rsid w:val="006E40D7"/>
    <w:rsid w:val="006E4241"/>
    <w:rsid w:val="006E495E"/>
    <w:rsid w:val="006F0145"/>
    <w:rsid w:val="006F02E5"/>
    <w:rsid w:val="006F0363"/>
    <w:rsid w:val="006F160A"/>
    <w:rsid w:val="006F1AFD"/>
    <w:rsid w:val="006F1D68"/>
    <w:rsid w:val="006F2211"/>
    <w:rsid w:val="006F614A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5ED"/>
    <w:rsid w:val="00743E02"/>
    <w:rsid w:val="0074427D"/>
    <w:rsid w:val="00747A06"/>
    <w:rsid w:val="00752AF7"/>
    <w:rsid w:val="007552CC"/>
    <w:rsid w:val="0075578B"/>
    <w:rsid w:val="007616E2"/>
    <w:rsid w:val="007622A5"/>
    <w:rsid w:val="007636CA"/>
    <w:rsid w:val="00767A07"/>
    <w:rsid w:val="00771668"/>
    <w:rsid w:val="00771AA7"/>
    <w:rsid w:val="00771CF7"/>
    <w:rsid w:val="00773E18"/>
    <w:rsid w:val="00774BD1"/>
    <w:rsid w:val="00775E64"/>
    <w:rsid w:val="00781F54"/>
    <w:rsid w:val="00782DF4"/>
    <w:rsid w:val="00784521"/>
    <w:rsid w:val="007859C5"/>
    <w:rsid w:val="00792F0E"/>
    <w:rsid w:val="00794C0D"/>
    <w:rsid w:val="00794E54"/>
    <w:rsid w:val="007A7460"/>
    <w:rsid w:val="007B1A61"/>
    <w:rsid w:val="007B2245"/>
    <w:rsid w:val="007B26C0"/>
    <w:rsid w:val="007B4140"/>
    <w:rsid w:val="007B6683"/>
    <w:rsid w:val="007C2FCA"/>
    <w:rsid w:val="007C3819"/>
    <w:rsid w:val="007C5257"/>
    <w:rsid w:val="007C622C"/>
    <w:rsid w:val="007C6786"/>
    <w:rsid w:val="007C74EF"/>
    <w:rsid w:val="007D0690"/>
    <w:rsid w:val="007D199E"/>
    <w:rsid w:val="007D4E35"/>
    <w:rsid w:val="007D5FD6"/>
    <w:rsid w:val="007D789E"/>
    <w:rsid w:val="007E33A8"/>
    <w:rsid w:val="007F0165"/>
    <w:rsid w:val="007F70F8"/>
    <w:rsid w:val="00800B38"/>
    <w:rsid w:val="00802850"/>
    <w:rsid w:val="00803E05"/>
    <w:rsid w:val="00803F62"/>
    <w:rsid w:val="00806067"/>
    <w:rsid w:val="00807993"/>
    <w:rsid w:val="008116FD"/>
    <w:rsid w:val="0081184D"/>
    <w:rsid w:val="008125E1"/>
    <w:rsid w:val="0081292A"/>
    <w:rsid w:val="00814116"/>
    <w:rsid w:val="0081566A"/>
    <w:rsid w:val="0081642D"/>
    <w:rsid w:val="00821A42"/>
    <w:rsid w:val="0082687E"/>
    <w:rsid w:val="0083033C"/>
    <w:rsid w:val="00830B58"/>
    <w:rsid w:val="008337B8"/>
    <w:rsid w:val="00833E13"/>
    <w:rsid w:val="00835839"/>
    <w:rsid w:val="00840E6A"/>
    <w:rsid w:val="00842200"/>
    <w:rsid w:val="0084362E"/>
    <w:rsid w:val="00843A7C"/>
    <w:rsid w:val="00844075"/>
    <w:rsid w:val="00845097"/>
    <w:rsid w:val="00846230"/>
    <w:rsid w:val="00846AC8"/>
    <w:rsid w:val="00850479"/>
    <w:rsid w:val="00851332"/>
    <w:rsid w:val="00851C1C"/>
    <w:rsid w:val="0085390C"/>
    <w:rsid w:val="00855751"/>
    <w:rsid w:val="00855802"/>
    <w:rsid w:val="0085658A"/>
    <w:rsid w:val="00856B04"/>
    <w:rsid w:val="0086005C"/>
    <w:rsid w:val="00860BC0"/>
    <w:rsid w:val="0086275B"/>
    <w:rsid w:val="00862B87"/>
    <w:rsid w:val="0086325C"/>
    <w:rsid w:val="00865435"/>
    <w:rsid w:val="008656DC"/>
    <w:rsid w:val="008672F1"/>
    <w:rsid w:val="00870093"/>
    <w:rsid w:val="00870110"/>
    <w:rsid w:val="008714ED"/>
    <w:rsid w:val="0087347D"/>
    <w:rsid w:val="008766CA"/>
    <w:rsid w:val="00876E27"/>
    <w:rsid w:val="00877DA0"/>
    <w:rsid w:val="008813BF"/>
    <w:rsid w:val="0088237E"/>
    <w:rsid w:val="00884BBC"/>
    <w:rsid w:val="00885690"/>
    <w:rsid w:val="00885E3A"/>
    <w:rsid w:val="00885E66"/>
    <w:rsid w:val="00886A95"/>
    <w:rsid w:val="00887878"/>
    <w:rsid w:val="0089080A"/>
    <w:rsid w:val="0089162E"/>
    <w:rsid w:val="00894755"/>
    <w:rsid w:val="00894D8C"/>
    <w:rsid w:val="008953B0"/>
    <w:rsid w:val="008960F8"/>
    <w:rsid w:val="00897CB1"/>
    <w:rsid w:val="008A1DFA"/>
    <w:rsid w:val="008A1E34"/>
    <w:rsid w:val="008A2321"/>
    <w:rsid w:val="008A3C48"/>
    <w:rsid w:val="008A52D1"/>
    <w:rsid w:val="008A5984"/>
    <w:rsid w:val="008A6569"/>
    <w:rsid w:val="008B0DD0"/>
    <w:rsid w:val="008B125E"/>
    <w:rsid w:val="008B21E2"/>
    <w:rsid w:val="008B27DA"/>
    <w:rsid w:val="008B3B8A"/>
    <w:rsid w:val="008B4EE4"/>
    <w:rsid w:val="008B58F1"/>
    <w:rsid w:val="008B5B9D"/>
    <w:rsid w:val="008B5F4E"/>
    <w:rsid w:val="008C3E21"/>
    <w:rsid w:val="008C45D8"/>
    <w:rsid w:val="008C62F5"/>
    <w:rsid w:val="008C6C3C"/>
    <w:rsid w:val="008C7F10"/>
    <w:rsid w:val="008D203F"/>
    <w:rsid w:val="008D328E"/>
    <w:rsid w:val="008D5A38"/>
    <w:rsid w:val="008D7041"/>
    <w:rsid w:val="008E1FDD"/>
    <w:rsid w:val="008E31B7"/>
    <w:rsid w:val="008E55E2"/>
    <w:rsid w:val="008E57A6"/>
    <w:rsid w:val="008E57E9"/>
    <w:rsid w:val="008E7033"/>
    <w:rsid w:val="008F009B"/>
    <w:rsid w:val="008F0555"/>
    <w:rsid w:val="008F0672"/>
    <w:rsid w:val="008F1BC8"/>
    <w:rsid w:val="008F2100"/>
    <w:rsid w:val="008F2320"/>
    <w:rsid w:val="008F2E12"/>
    <w:rsid w:val="008F3A4C"/>
    <w:rsid w:val="008F7E82"/>
    <w:rsid w:val="008F7FCF"/>
    <w:rsid w:val="00900E49"/>
    <w:rsid w:val="0090311D"/>
    <w:rsid w:val="009044D9"/>
    <w:rsid w:val="009046FB"/>
    <w:rsid w:val="009047B1"/>
    <w:rsid w:val="00904FCC"/>
    <w:rsid w:val="009101CC"/>
    <w:rsid w:val="00912BCD"/>
    <w:rsid w:val="00916FD1"/>
    <w:rsid w:val="00920786"/>
    <w:rsid w:val="00922DA9"/>
    <w:rsid w:val="00924517"/>
    <w:rsid w:val="00925239"/>
    <w:rsid w:val="00927FB2"/>
    <w:rsid w:val="00930065"/>
    <w:rsid w:val="00931986"/>
    <w:rsid w:val="00933272"/>
    <w:rsid w:val="009335A9"/>
    <w:rsid w:val="00933E7E"/>
    <w:rsid w:val="00935202"/>
    <w:rsid w:val="00935C1A"/>
    <w:rsid w:val="009371AA"/>
    <w:rsid w:val="0094101A"/>
    <w:rsid w:val="0094296D"/>
    <w:rsid w:val="009444AF"/>
    <w:rsid w:val="00944DB3"/>
    <w:rsid w:val="0094532C"/>
    <w:rsid w:val="00947C65"/>
    <w:rsid w:val="00950314"/>
    <w:rsid w:val="009512B0"/>
    <w:rsid w:val="00951537"/>
    <w:rsid w:val="0095242F"/>
    <w:rsid w:val="0095259B"/>
    <w:rsid w:val="00952CD3"/>
    <w:rsid w:val="009539D3"/>
    <w:rsid w:val="00953E5C"/>
    <w:rsid w:val="00961A8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18D"/>
    <w:rsid w:val="00991513"/>
    <w:rsid w:val="00991644"/>
    <w:rsid w:val="00991A2D"/>
    <w:rsid w:val="00991D4B"/>
    <w:rsid w:val="00993DBD"/>
    <w:rsid w:val="009A2916"/>
    <w:rsid w:val="009A428E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B6501"/>
    <w:rsid w:val="009C0E1B"/>
    <w:rsid w:val="009C2F36"/>
    <w:rsid w:val="009C4877"/>
    <w:rsid w:val="009C78DF"/>
    <w:rsid w:val="009D0CF6"/>
    <w:rsid w:val="009D2673"/>
    <w:rsid w:val="009D2C73"/>
    <w:rsid w:val="009D2CF0"/>
    <w:rsid w:val="009D2F51"/>
    <w:rsid w:val="009D449D"/>
    <w:rsid w:val="009D4E44"/>
    <w:rsid w:val="009D4EC6"/>
    <w:rsid w:val="009D7E6E"/>
    <w:rsid w:val="009E1CF6"/>
    <w:rsid w:val="009E2705"/>
    <w:rsid w:val="009E2B28"/>
    <w:rsid w:val="009E3BDC"/>
    <w:rsid w:val="009F592A"/>
    <w:rsid w:val="009F6197"/>
    <w:rsid w:val="009F6A3F"/>
    <w:rsid w:val="00A00044"/>
    <w:rsid w:val="00A00D5E"/>
    <w:rsid w:val="00A0238D"/>
    <w:rsid w:val="00A03A73"/>
    <w:rsid w:val="00A05128"/>
    <w:rsid w:val="00A06D92"/>
    <w:rsid w:val="00A10D76"/>
    <w:rsid w:val="00A11076"/>
    <w:rsid w:val="00A117BC"/>
    <w:rsid w:val="00A11B3E"/>
    <w:rsid w:val="00A21845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7B6F"/>
    <w:rsid w:val="00A540D4"/>
    <w:rsid w:val="00A57247"/>
    <w:rsid w:val="00A572B9"/>
    <w:rsid w:val="00A630C7"/>
    <w:rsid w:val="00A64A2E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4A50"/>
    <w:rsid w:val="00A85D85"/>
    <w:rsid w:val="00A86466"/>
    <w:rsid w:val="00A873FE"/>
    <w:rsid w:val="00A91816"/>
    <w:rsid w:val="00A94975"/>
    <w:rsid w:val="00A94CE5"/>
    <w:rsid w:val="00A96428"/>
    <w:rsid w:val="00AA0691"/>
    <w:rsid w:val="00AA0CC4"/>
    <w:rsid w:val="00AA23BA"/>
    <w:rsid w:val="00AA36AC"/>
    <w:rsid w:val="00AA5791"/>
    <w:rsid w:val="00AA5CAF"/>
    <w:rsid w:val="00AA7D0C"/>
    <w:rsid w:val="00AB0DD9"/>
    <w:rsid w:val="00AB196B"/>
    <w:rsid w:val="00AB363E"/>
    <w:rsid w:val="00AB3B54"/>
    <w:rsid w:val="00AB3CFF"/>
    <w:rsid w:val="00AB515B"/>
    <w:rsid w:val="00AB53DF"/>
    <w:rsid w:val="00AB5B3A"/>
    <w:rsid w:val="00AC2FA8"/>
    <w:rsid w:val="00AD2ED1"/>
    <w:rsid w:val="00AD3789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058F"/>
    <w:rsid w:val="00B12CB8"/>
    <w:rsid w:val="00B14C42"/>
    <w:rsid w:val="00B15EA7"/>
    <w:rsid w:val="00B17510"/>
    <w:rsid w:val="00B22C7E"/>
    <w:rsid w:val="00B245BF"/>
    <w:rsid w:val="00B2519F"/>
    <w:rsid w:val="00B27B56"/>
    <w:rsid w:val="00B30A07"/>
    <w:rsid w:val="00B30C2A"/>
    <w:rsid w:val="00B3718B"/>
    <w:rsid w:val="00B40D38"/>
    <w:rsid w:val="00B4121C"/>
    <w:rsid w:val="00B416FB"/>
    <w:rsid w:val="00B41823"/>
    <w:rsid w:val="00B41FBE"/>
    <w:rsid w:val="00B42C33"/>
    <w:rsid w:val="00B430FD"/>
    <w:rsid w:val="00B44029"/>
    <w:rsid w:val="00B45076"/>
    <w:rsid w:val="00B52A00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26C9"/>
    <w:rsid w:val="00B8276F"/>
    <w:rsid w:val="00B85587"/>
    <w:rsid w:val="00B869C7"/>
    <w:rsid w:val="00B90BE0"/>
    <w:rsid w:val="00B93264"/>
    <w:rsid w:val="00B949D4"/>
    <w:rsid w:val="00B97111"/>
    <w:rsid w:val="00BA0750"/>
    <w:rsid w:val="00BA0AA9"/>
    <w:rsid w:val="00BA0DBE"/>
    <w:rsid w:val="00BA1838"/>
    <w:rsid w:val="00BA4881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63BB"/>
    <w:rsid w:val="00BC7645"/>
    <w:rsid w:val="00BC78E6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4E3F"/>
    <w:rsid w:val="00BF7482"/>
    <w:rsid w:val="00C01E6A"/>
    <w:rsid w:val="00C05AB0"/>
    <w:rsid w:val="00C10142"/>
    <w:rsid w:val="00C13C84"/>
    <w:rsid w:val="00C167F3"/>
    <w:rsid w:val="00C17638"/>
    <w:rsid w:val="00C17FCD"/>
    <w:rsid w:val="00C22165"/>
    <w:rsid w:val="00C23DBA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15A1"/>
    <w:rsid w:val="00C52B1E"/>
    <w:rsid w:val="00C544CC"/>
    <w:rsid w:val="00C54CD3"/>
    <w:rsid w:val="00C5532F"/>
    <w:rsid w:val="00C56FE3"/>
    <w:rsid w:val="00C62079"/>
    <w:rsid w:val="00C649BF"/>
    <w:rsid w:val="00C65F5E"/>
    <w:rsid w:val="00C671BF"/>
    <w:rsid w:val="00C677F8"/>
    <w:rsid w:val="00C708FB"/>
    <w:rsid w:val="00C723E6"/>
    <w:rsid w:val="00C748A1"/>
    <w:rsid w:val="00C75497"/>
    <w:rsid w:val="00C7573E"/>
    <w:rsid w:val="00C75DEC"/>
    <w:rsid w:val="00C81426"/>
    <w:rsid w:val="00C84A9C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5638"/>
    <w:rsid w:val="00C95911"/>
    <w:rsid w:val="00C9620B"/>
    <w:rsid w:val="00C96699"/>
    <w:rsid w:val="00C96C48"/>
    <w:rsid w:val="00C97FBD"/>
    <w:rsid w:val="00CA0FC7"/>
    <w:rsid w:val="00CA1076"/>
    <w:rsid w:val="00CA3240"/>
    <w:rsid w:val="00CA35B0"/>
    <w:rsid w:val="00CA59D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446"/>
    <w:rsid w:val="00CD0A29"/>
    <w:rsid w:val="00CD2149"/>
    <w:rsid w:val="00CD474D"/>
    <w:rsid w:val="00CD657B"/>
    <w:rsid w:val="00CE13B2"/>
    <w:rsid w:val="00CE2DDD"/>
    <w:rsid w:val="00CE3FB9"/>
    <w:rsid w:val="00CE71DC"/>
    <w:rsid w:val="00CE777F"/>
    <w:rsid w:val="00CF3313"/>
    <w:rsid w:val="00CF3866"/>
    <w:rsid w:val="00CF574C"/>
    <w:rsid w:val="00CF5750"/>
    <w:rsid w:val="00CF59C3"/>
    <w:rsid w:val="00D0022B"/>
    <w:rsid w:val="00D007E4"/>
    <w:rsid w:val="00D00ADF"/>
    <w:rsid w:val="00D016C9"/>
    <w:rsid w:val="00D019DA"/>
    <w:rsid w:val="00D03FBE"/>
    <w:rsid w:val="00D04746"/>
    <w:rsid w:val="00D0592F"/>
    <w:rsid w:val="00D06079"/>
    <w:rsid w:val="00D07AB3"/>
    <w:rsid w:val="00D10481"/>
    <w:rsid w:val="00D13AFB"/>
    <w:rsid w:val="00D146DF"/>
    <w:rsid w:val="00D1548A"/>
    <w:rsid w:val="00D1619D"/>
    <w:rsid w:val="00D164AE"/>
    <w:rsid w:val="00D17C29"/>
    <w:rsid w:val="00D17D93"/>
    <w:rsid w:val="00D203CB"/>
    <w:rsid w:val="00D21217"/>
    <w:rsid w:val="00D23208"/>
    <w:rsid w:val="00D349FB"/>
    <w:rsid w:val="00D35BEF"/>
    <w:rsid w:val="00D374C1"/>
    <w:rsid w:val="00D40C65"/>
    <w:rsid w:val="00D41173"/>
    <w:rsid w:val="00D41BB2"/>
    <w:rsid w:val="00D431D1"/>
    <w:rsid w:val="00D4348D"/>
    <w:rsid w:val="00D443EB"/>
    <w:rsid w:val="00D44B07"/>
    <w:rsid w:val="00D468FB"/>
    <w:rsid w:val="00D469D5"/>
    <w:rsid w:val="00D50878"/>
    <w:rsid w:val="00D508D9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2C2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1AB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5905"/>
    <w:rsid w:val="00D86A89"/>
    <w:rsid w:val="00D86B01"/>
    <w:rsid w:val="00D909D8"/>
    <w:rsid w:val="00D91736"/>
    <w:rsid w:val="00D96A53"/>
    <w:rsid w:val="00DA0AF9"/>
    <w:rsid w:val="00DA0FF5"/>
    <w:rsid w:val="00DA1189"/>
    <w:rsid w:val="00DA1779"/>
    <w:rsid w:val="00DA2AD7"/>
    <w:rsid w:val="00DA3060"/>
    <w:rsid w:val="00DA6C88"/>
    <w:rsid w:val="00DB0962"/>
    <w:rsid w:val="00DB1422"/>
    <w:rsid w:val="00DB5603"/>
    <w:rsid w:val="00DB6E35"/>
    <w:rsid w:val="00DB6FCC"/>
    <w:rsid w:val="00DC204C"/>
    <w:rsid w:val="00DC2C46"/>
    <w:rsid w:val="00DC5650"/>
    <w:rsid w:val="00DC6DB0"/>
    <w:rsid w:val="00DC73C2"/>
    <w:rsid w:val="00DD13DA"/>
    <w:rsid w:val="00DD232A"/>
    <w:rsid w:val="00DD46FF"/>
    <w:rsid w:val="00DE13E2"/>
    <w:rsid w:val="00DE16A9"/>
    <w:rsid w:val="00DE1C39"/>
    <w:rsid w:val="00DE2335"/>
    <w:rsid w:val="00DE2EB0"/>
    <w:rsid w:val="00DE4887"/>
    <w:rsid w:val="00DE616E"/>
    <w:rsid w:val="00DE67C2"/>
    <w:rsid w:val="00DE6C85"/>
    <w:rsid w:val="00DF05A9"/>
    <w:rsid w:val="00DF1105"/>
    <w:rsid w:val="00DF22D0"/>
    <w:rsid w:val="00DF2B02"/>
    <w:rsid w:val="00DF3EC5"/>
    <w:rsid w:val="00DF4936"/>
    <w:rsid w:val="00DF6D0D"/>
    <w:rsid w:val="00DF7C69"/>
    <w:rsid w:val="00E01332"/>
    <w:rsid w:val="00E031C4"/>
    <w:rsid w:val="00E055A1"/>
    <w:rsid w:val="00E068D0"/>
    <w:rsid w:val="00E07633"/>
    <w:rsid w:val="00E1219E"/>
    <w:rsid w:val="00E13A30"/>
    <w:rsid w:val="00E14BDD"/>
    <w:rsid w:val="00E15DBB"/>
    <w:rsid w:val="00E16149"/>
    <w:rsid w:val="00E17E2A"/>
    <w:rsid w:val="00E2062D"/>
    <w:rsid w:val="00E20B91"/>
    <w:rsid w:val="00E23A59"/>
    <w:rsid w:val="00E26262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52AB"/>
    <w:rsid w:val="00E57326"/>
    <w:rsid w:val="00E60840"/>
    <w:rsid w:val="00E62330"/>
    <w:rsid w:val="00E62F78"/>
    <w:rsid w:val="00E64005"/>
    <w:rsid w:val="00E64837"/>
    <w:rsid w:val="00E665B9"/>
    <w:rsid w:val="00E71DF7"/>
    <w:rsid w:val="00E74D9B"/>
    <w:rsid w:val="00E773B8"/>
    <w:rsid w:val="00E773F5"/>
    <w:rsid w:val="00E81AC1"/>
    <w:rsid w:val="00E81B01"/>
    <w:rsid w:val="00E83D40"/>
    <w:rsid w:val="00E84719"/>
    <w:rsid w:val="00E856D3"/>
    <w:rsid w:val="00E91923"/>
    <w:rsid w:val="00E92963"/>
    <w:rsid w:val="00E92EAE"/>
    <w:rsid w:val="00E93635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1B58"/>
    <w:rsid w:val="00EC223A"/>
    <w:rsid w:val="00EC622B"/>
    <w:rsid w:val="00EC7981"/>
    <w:rsid w:val="00ED1668"/>
    <w:rsid w:val="00ED17A5"/>
    <w:rsid w:val="00ED24C5"/>
    <w:rsid w:val="00ED2781"/>
    <w:rsid w:val="00ED3307"/>
    <w:rsid w:val="00ED3F5A"/>
    <w:rsid w:val="00ED43CC"/>
    <w:rsid w:val="00ED6624"/>
    <w:rsid w:val="00ED6F5B"/>
    <w:rsid w:val="00EE053D"/>
    <w:rsid w:val="00EE2372"/>
    <w:rsid w:val="00EE3A31"/>
    <w:rsid w:val="00EE46A6"/>
    <w:rsid w:val="00EE67FE"/>
    <w:rsid w:val="00EF0ADC"/>
    <w:rsid w:val="00EF3AE7"/>
    <w:rsid w:val="00EF4FF3"/>
    <w:rsid w:val="00EF6C08"/>
    <w:rsid w:val="00F0195A"/>
    <w:rsid w:val="00F02A38"/>
    <w:rsid w:val="00F02B07"/>
    <w:rsid w:val="00F0683B"/>
    <w:rsid w:val="00F07CC2"/>
    <w:rsid w:val="00F1244F"/>
    <w:rsid w:val="00F12452"/>
    <w:rsid w:val="00F12DFE"/>
    <w:rsid w:val="00F152EF"/>
    <w:rsid w:val="00F15C69"/>
    <w:rsid w:val="00F162EF"/>
    <w:rsid w:val="00F16AE9"/>
    <w:rsid w:val="00F16F1A"/>
    <w:rsid w:val="00F17BD6"/>
    <w:rsid w:val="00F215AA"/>
    <w:rsid w:val="00F217D8"/>
    <w:rsid w:val="00F23C66"/>
    <w:rsid w:val="00F23D71"/>
    <w:rsid w:val="00F24193"/>
    <w:rsid w:val="00F24804"/>
    <w:rsid w:val="00F2496D"/>
    <w:rsid w:val="00F26703"/>
    <w:rsid w:val="00F27F86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47C72"/>
    <w:rsid w:val="00F54B1E"/>
    <w:rsid w:val="00F55BD9"/>
    <w:rsid w:val="00F56469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7F3"/>
    <w:rsid w:val="00F75F53"/>
    <w:rsid w:val="00F76F9E"/>
    <w:rsid w:val="00F81654"/>
    <w:rsid w:val="00F82FBB"/>
    <w:rsid w:val="00F857B5"/>
    <w:rsid w:val="00F86AA6"/>
    <w:rsid w:val="00F91135"/>
    <w:rsid w:val="00F9191B"/>
    <w:rsid w:val="00F93AC9"/>
    <w:rsid w:val="00F94272"/>
    <w:rsid w:val="00F9649D"/>
    <w:rsid w:val="00F96522"/>
    <w:rsid w:val="00F96962"/>
    <w:rsid w:val="00F96BF0"/>
    <w:rsid w:val="00FA1282"/>
    <w:rsid w:val="00FA15A0"/>
    <w:rsid w:val="00FA26E9"/>
    <w:rsid w:val="00FA6D59"/>
    <w:rsid w:val="00FA7EAE"/>
    <w:rsid w:val="00FB726A"/>
    <w:rsid w:val="00FC0A36"/>
    <w:rsid w:val="00FC3DD4"/>
    <w:rsid w:val="00FC473B"/>
    <w:rsid w:val="00FC47DF"/>
    <w:rsid w:val="00FC5EC4"/>
    <w:rsid w:val="00FD1F81"/>
    <w:rsid w:val="00FD2944"/>
    <w:rsid w:val="00FD672F"/>
    <w:rsid w:val="00FD67ED"/>
    <w:rsid w:val="00FE0FFA"/>
    <w:rsid w:val="00FE2787"/>
    <w:rsid w:val="00FE319A"/>
    <w:rsid w:val="00FE5506"/>
    <w:rsid w:val="00FF24E7"/>
    <w:rsid w:val="00FF50A3"/>
    <w:rsid w:val="00FF5C7B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DC8B7-DD5B-459A-A512-A074506B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CBC"/>
  </w:style>
  <w:style w:type="paragraph" w:styleId="1">
    <w:name w:val="heading 1"/>
    <w:basedOn w:val="a"/>
    <w:next w:val="a"/>
    <w:link w:val="10"/>
    <w:qFormat/>
    <w:rsid w:val="00453293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D3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D328E"/>
  </w:style>
  <w:style w:type="character" w:styleId="a5">
    <w:name w:val="page number"/>
    <w:basedOn w:val="a0"/>
    <w:rsid w:val="008D328E"/>
  </w:style>
  <w:style w:type="table" w:customStyle="1" w:styleId="11">
    <w:name w:val="Сетка таблицы1"/>
    <w:basedOn w:val="a1"/>
    <w:next w:val="a6"/>
    <w:rsid w:val="00041E9E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041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D508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329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4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22E22-0F07-41FB-B68A-76CB8C0D8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50</cp:revision>
  <dcterms:created xsi:type="dcterms:W3CDTF">2018-09-02T07:50:00Z</dcterms:created>
  <dcterms:modified xsi:type="dcterms:W3CDTF">2024-11-14T10:53:00Z</dcterms:modified>
</cp:coreProperties>
</file>